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F2640E" w:rsidRDefault="00BD353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4EF4F55D" w14:textId="77777777" w:rsidR="00F2640E" w:rsidRDefault="00BD353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en-US"/>
        </w:rPr>
        <w:t>5</w:t>
      </w:r>
      <w:r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en-US"/>
        </w:rPr>
        <w:t>6</w:t>
      </w:r>
      <w:r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CCA4E84" w14:textId="41162393" w:rsidR="00F2640E" w:rsidRDefault="00BD353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 Математика1 </w:t>
      </w:r>
      <w:r>
        <w:rPr>
          <w:b/>
          <w:sz w:val="20"/>
          <w:szCs w:val="20"/>
          <w:lang w:val="kk-KZ"/>
        </w:rPr>
        <w:t xml:space="preserve">  » пәнінің білім беру бағдарламасы </w:t>
      </w:r>
    </w:p>
    <w:p w14:paraId="08DD5C4C" w14:textId="77777777" w:rsidR="00F2640E" w:rsidRDefault="00F2640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F2640E" w14:paraId="5604C441" w14:textId="77777777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77777777" w:rsidR="00F2640E" w:rsidRDefault="00BD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F2640E" w:rsidRDefault="00BD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77777777" w:rsidR="00F2640E" w:rsidRDefault="00BD353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7777777" w:rsidR="00F2640E" w:rsidRDefault="00F2640E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7777777" w:rsidR="00F2640E" w:rsidRDefault="00BD35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77777777" w:rsidR="00F2640E" w:rsidRDefault="00BD3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7777777" w:rsidR="00F2640E" w:rsidRDefault="00BD3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77777777" w:rsidR="00F2640E" w:rsidRDefault="00BD3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  <w:p w14:paraId="5604C440" w14:textId="77777777" w:rsidR="00F2640E" w:rsidRDefault="00F2640E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2640E" w14:paraId="5604C44A" w14:textId="77777777">
        <w:trPr>
          <w:trHeight w:val="883"/>
        </w:trPr>
        <w:tc>
          <w:tcPr>
            <w:tcW w:w="2411" w:type="dxa"/>
            <w:vMerge/>
          </w:tcPr>
          <w:p w14:paraId="5604C443" w14:textId="77777777" w:rsidR="00F2640E" w:rsidRDefault="00F2640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F2640E" w:rsidRDefault="00F2640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F2640E" w:rsidRDefault="00BD35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F2640E" w:rsidRDefault="00BD35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F2640E" w:rsidRDefault="00BD35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F2640E" w:rsidRDefault="00F2640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F2640E" w:rsidRDefault="00F2640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2640E" w14:paraId="5604C453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77777777" w:rsidR="00F2640E" w:rsidRDefault="00BD353C">
            <w:pPr>
              <w:pStyle w:val="TableParagraph"/>
              <w:ind w:left="282" w:right="280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1 </w:t>
            </w:r>
            <w:r>
              <w:rPr>
                <w:w w:val="95"/>
                <w:sz w:val="20"/>
              </w:rPr>
              <w:t xml:space="preserve">(математикалық </w:t>
            </w:r>
            <w:r>
              <w:rPr>
                <w:sz w:val="20"/>
              </w:rPr>
              <w:t>талдау)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C9E9EA6" w:rsidR="00F2640E" w:rsidRPr="00221BBC" w:rsidRDefault="00221BB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7777777" w:rsidR="00F2640E" w:rsidRDefault="00BD35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F2640E" w:rsidRDefault="00BD35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F2640E" w:rsidRDefault="00BD35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777777" w:rsidR="00F2640E" w:rsidRDefault="00BD353C"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0C2001C" w:rsidR="00F2640E" w:rsidRPr="00221BBC" w:rsidRDefault="00221BB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</w:tc>
      </w:tr>
      <w:tr w:rsidR="00F2640E" w14:paraId="5604C455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77777777" w:rsidR="00F2640E" w:rsidRDefault="00BD35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F2640E" w:rsidRPr="00BD353C" w14:paraId="5604C45B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7777777" w:rsidR="00F2640E" w:rsidRDefault="00BD353C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F2640E" w:rsidRDefault="00BD3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5604C457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r>
              <w:rPr>
                <w:b/>
                <w:sz w:val="20"/>
                <w:szCs w:val="20"/>
                <w:lang w:val="kk-KZ"/>
              </w:rPr>
              <w:t>платфомасы</w:t>
            </w:r>
          </w:p>
        </w:tc>
      </w:tr>
      <w:tr w:rsidR="00F2640E" w14:paraId="5604C46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77777777" w:rsidR="00F2640E" w:rsidRDefault="00BD353C">
            <w:pP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F2640E" w:rsidRDefault="00F2640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77777777" w:rsidR="00F2640E" w:rsidRDefault="00BD35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7777777" w:rsidR="00F2640E" w:rsidRDefault="00BD35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сабақтар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777777" w:rsidR="00F2640E" w:rsidRDefault="00BD35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Тест, универ жүйесі</w:t>
            </w:r>
          </w:p>
        </w:tc>
      </w:tr>
      <w:tr w:rsidR="00F2640E" w14:paraId="5604C465" w14:textId="77777777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F2640E" w:rsidRDefault="00BD3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7777777" w:rsidR="00F2640E" w:rsidRDefault="00BD353C">
            <w:pPr>
              <w:widowControl w:val="0"/>
              <w:autoSpaceDE w:val="0"/>
              <w:autoSpaceDN w:val="0"/>
              <w:spacing w:line="224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Тлеулесова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Айгерим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Мекемтасовна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604C464" w14:textId="77777777" w:rsidR="00F2640E" w:rsidRDefault="00F2640E">
            <w:pPr>
              <w:jc w:val="center"/>
              <w:rPr>
                <w:sz w:val="20"/>
                <w:szCs w:val="20"/>
              </w:rPr>
            </w:pPr>
          </w:p>
        </w:tc>
      </w:tr>
      <w:tr w:rsidR="00F2640E" w14:paraId="5604C46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7777777" w:rsidR="00F2640E" w:rsidRDefault="00BD353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Aigerim1985_06@mail.ru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F2640E" w:rsidRDefault="00F2640E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2640E" w14:paraId="5604C46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7777777" w:rsidR="00F2640E" w:rsidRDefault="00BD3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221-15-68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F2640E" w:rsidRDefault="00F2640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2640E" w14:paraId="5604C471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2640E" w:rsidRDefault="00BD3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F2640E" w:rsidRDefault="00BD35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Корпебай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Гулдана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604C470" w14:textId="77777777" w:rsidR="00F2640E" w:rsidRDefault="00F2640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2640E" w14:paraId="5604C475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F2640E" w:rsidRDefault="00BD3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221-15-68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F2640E" w:rsidRDefault="00F2640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2640E" w14:paraId="5604C479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F2640E" w:rsidRDefault="00F264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F2640E" w:rsidRDefault="00F2640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2640E" w14:paraId="2E08FFC4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7777777" w:rsidR="00F2640E" w:rsidRDefault="00BD353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 xml:space="preserve">Ң </w:t>
            </w:r>
            <w:r>
              <w:rPr>
                <w:b/>
                <w:sz w:val="20"/>
                <w:szCs w:val="20"/>
              </w:rPr>
              <w:t>АКАДЕМИЯЛЫҚ ПРЕЗЕНТАЦИЯСЫ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F2640E" w14:paraId="517E5341" w14:textId="77777777">
        <w:tc>
          <w:tcPr>
            <w:tcW w:w="2411" w:type="dxa"/>
          </w:tcPr>
          <w:p w14:paraId="53DE6BE6" w14:textId="77777777" w:rsidR="00F2640E" w:rsidRDefault="00BD3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77777777" w:rsidR="00F2640E" w:rsidRDefault="00BD35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63D3F14B" w14:textId="77777777" w:rsidR="00F2640E" w:rsidRDefault="00F2640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77777777" w:rsidR="00F2640E" w:rsidRDefault="00BD353C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F2640E" w:rsidRPr="00BD353C" w14:paraId="0EDC5837" w14:textId="77777777">
        <w:trPr>
          <w:trHeight w:val="152"/>
        </w:trPr>
        <w:tc>
          <w:tcPr>
            <w:tcW w:w="2411" w:type="dxa"/>
            <w:vMerge w:val="restart"/>
          </w:tcPr>
          <w:p w14:paraId="764CCBDD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Студенттердің математикадан теориялық білімдерін, практикалық дағдыларын қалыптастыру, физика-</w:t>
            </w:r>
            <w:r>
              <w:rPr>
                <w:sz w:val="20"/>
                <w:szCs w:val="20"/>
                <w:lang w:val="zh-CN"/>
              </w:rPr>
              <w:t>математикалы</w:t>
            </w:r>
            <w:r>
              <w:rPr>
                <w:sz w:val="20"/>
                <w:szCs w:val="20"/>
                <w:lang w:val="kk-KZ"/>
              </w:rPr>
              <w:t xml:space="preserve">қ есептерді модельдеуге, талдауға </w:t>
            </w:r>
            <w:r>
              <w:rPr>
                <w:sz w:val="20"/>
                <w:szCs w:val="20"/>
                <w:lang w:val="kk-KZ"/>
              </w:rPr>
              <w:t>және шешуге көмектесу, студенттерге болашақ қызмет саласындағы процестер мен құбылыстарды зерттеуге және болжауға мүмкіндік беретін математикалық әдістерді меңгеруге көмектеседі.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77777777" w:rsidR="00F2640E" w:rsidRDefault="00BD353C">
            <w:pPr>
              <w:pStyle w:val="a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Пән бойынша теориялық білімдерді ( негізгі ұғымдар, ережелер, теоремалар, </w:t>
            </w:r>
            <w:r>
              <w:rPr>
                <w:sz w:val="20"/>
                <w:szCs w:val="20"/>
                <w:lang w:val="kk-KZ"/>
              </w:rPr>
              <w:t>тұжырымдамалар) түсіндіру</w:t>
            </w:r>
          </w:p>
        </w:tc>
        <w:tc>
          <w:tcPr>
            <w:tcW w:w="2693" w:type="dxa"/>
            <w:gridSpan w:val="2"/>
          </w:tcPr>
          <w:p w14:paraId="5272881B" w14:textId="77777777" w:rsidR="00F2640E" w:rsidRDefault="00BD353C">
            <w:pPr>
              <w:pStyle w:val="ae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  <w:lang w:val="kk-KZ"/>
              </w:rPr>
              <w:tab/>
              <w:t>бойынша теориялық  білімдерін анықтайды</w:t>
            </w:r>
          </w:p>
        </w:tc>
      </w:tr>
      <w:tr w:rsidR="00F2640E" w:rsidRPr="00BD353C" w14:paraId="23C41C40" w14:textId="77777777">
        <w:trPr>
          <w:trHeight w:val="152"/>
        </w:trPr>
        <w:tc>
          <w:tcPr>
            <w:tcW w:w="2411" w:type="dxa"/>
            <w:vMerge/>
          </w:tcPr>
          <w:p w14:paraId="3630F8BE" w14:textId="77777777" w:rsidR="00F2640E" w:rsidRDefault="00F2640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2640E" w:rsidRDefault="00F264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77777777" w:rsidR="00F2640E" w:rsidRDefault="00BD35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1.2.</w:t>
            </w:r>
            <w:r>
              <w:rPr>
                <w:spacing w:val="33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</w:t>
            </w:r>
            <w:r>
              <w:rPr>
                <w:sz w:val="20"/>
                <w:szCs w:val="20"/>
                <w:lang w:val="kk-KZ"/>
              </w:rPr>
              <w:tab/>
              <w:t>айнымалыдан тәуелді функцияның шегін есептеуді, үзіліссіздікке зерттеуді меңгерген</w:t>
            </w:r>
          </w:p>
        </w:tc>
      </w:tr>
      <w:tr w:rsidR="00F2640E" w14:paraId="5932BD0F" w14:textId="77777777">
        <w:trPr>
          <w:trHeight w:val="76"/>
        </w:trPr>
        <w:tc>
          <w:tcPr>
            <w:tcW w:w="2411" w:type="dxa"/>
            <w:vMerge/>
          </w:tcPr>
          <w:p w14:paraId="067C6DC4" w14:textId="77777777" w:rsidR="00F2640E" w:rsidRDefault="00F2640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color w:val="212121"/>
                <w:sz w:val="20"/>
                <w:szCs w:val="20"/>
                <w:lang w:val="kk-KZ"/>
              </w:rPr>
              <w:t>Есептерді</w:t>
            </w:r>
            <w:r>
              <w:rPr>
                <w:color w:val="212121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модельдеуге,</w:t>
            </w:r>
            <w:r>
              <w:rPr>
                <w:color w:val="212121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талдауға,</w:t>
            </w:r>
            <w:r>
              <w:rPr>
                <w:color w:val="212121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шешуге</w:t>
            </w:r>
            <w:r>
              <w:rPr>
                <w:color w:val="212121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мүмкіндік</w:t>
            </w:r>
            <w:r>
              <w:rPr>
                <w:color w:val="212121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беретін</w:t>
            </w:r>
            <w:r>
              <w:rPr>
                <w:color w:val="212121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математикалық</w:t>
            </w:r>
            <w:r>
              <w:rPr>
                <w:color w:val="212121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аппаратты</w:t>
            </w:r>
            <w:r>
              <w:rPr>
                <w:color w:val="212121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693" w:type="dxa"/>
            <w:gridSpan w:val="2"/>
          </w:tcPr>
          <w:p w14:paraId="01B00815" w14:textId="77777777" w:rsidR="00F2640E" w:rsidRDefault="00BD353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sz w:val="20"/>
                <w:szCs w:val="20"/>
                <w:lang w:val="kk-KZ"/>
              </w:rPr>
              <w:t xml:space="preserve"> Функциялармен</w:t>
            </w:r>
            <w:r>
              <w:rPr>
                <w:spacing w:val="18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жұмыс</w:t>
            </w:r>
            <w:r>
              <w:rPr>
                <w:spacing w:val="17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жасауды,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туынды</w:t>
            </w:r>
            <w:r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табуды меңгерген;</w:t>
            </w:r>
          </w:p>
        </w:tc>
      </w:tr>
      <w:tr w:rsidR="00F2640E" w:rsidRPr="00BD353C" w14:paraId="6FD9613F" w14:textId="77777777">
        <w:trPr>
          <w:trHeight w:val="76"/>
        </w:trPr>
        <w:tc>
          <w:tcPr>
            <w:tcW w:w="2411" w:type="dxa"/>
            <w:vMerge/>
          </w:tcPr>
          <w:p w14:paraId="0A8BC178" w14:textId="77777777" w:rsidR="00F2640E" w:rsidRDefault="00F2640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2640E" w:rsidRDefault="00F264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77777777" w:rsidR="00F2640E" w:rsidRDefault="00BD353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sz w:val="20"/>
                <w:szCs w:val="20"/>
                <w:lang w:val="kk-KZ"/>
              </w:rPr>
              <w:t xml:space="preserve"> Кейбір  күрделі интегралдарды табу кезінде интегралдаудың әртүрлі әдістерін пайдаланадыі</w:t>
            </w:r>
          </w:p>
        </w:tc>
      </w:tr>
      <w:tr w:rsidR="00F2640E" w:rsidRPr="00BD353C" w14:paraId="3950734B" w14:textId="77777777">
        <w:trPr>
          <w:trHeight w:val="84"/>
        </w:trPr>
        <w:tc>
          <w:tcPr>
            <w:tcW w:w="2411" w:type="dxa"/>
            <w:vMerge/>
          </w:tcPr>
          <w:p w14:paraId="7A6DE0DD" w14:textId="77777777" w:rsidR="00F2640E" w:rsidRDefault="00F2640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Есептер шығару жолдарын, әртүрлі әдістерін пайдалану</w:t>
            </w:r>
          </w:p>
        </w:tc>
        <w:tc>
          <w:tcPr>
            <w:tcW w:w="2693" w:type="dxa"/>
            <w:gridSpan w:val="2"/>
          </w:tcPr>
          <w:p w14:paraId="31021E48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pacing w:val="12"/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 xml:space="preserve">атарлар теориясы есептерін </w:t>
            </w:r>
            <w:r>
              <w:rPr>
                <w:sz w:val="20"/>
                <w:szCs w:val="20"/>
                <w:lang w:val="kk-KZ"/>
              </w:rPr>
              <w:t>шешуді,</w:t>
            </w:r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математикалық аппарат ретінде қолдануды  меңгерген</w:t>
            </w:r>
          </w:p>
        </w:tc>
      </w:tr>
      <w:tr w:rsidR="00F2640E" w:rsidRPr="00BD353C" w14:paraId="219BA814" w14:textId="77777777">
        <w:trPr>
          <w:trHeight w:val="84"/>
        </w:trPr>
        <w:tc>
          <w:tcPr>
            <w:tcW w:w="2411" w:type="dxa"/>
            <w:vMerge/>
          </w:tcPr>
          <w:p w14:paraId="5E63D47E" w14:textId="77777777" w:rsidR="00F2640E" w:rsidRDefault="00F2640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2640E" w:rsidRDefault="00F264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77777777" w:rsidR="00F2640E" w:rsidRDefault="00BD353C">
            <w:pPr>
              <w:jc w:val="both"/>
              <w:rPr>
                <w:spacing w:val="12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spacing w:val="12"/>
                <w:sz w:val="20"/>
                <w:szCs w:val="20"/>
                <w:lang w:val="kk-KZ"/>
              </w:rPr>
              <w:t xml:space="preserve"> Есеп шығаруға керекті әдісті өзі таңдайды</w:t>
            </w:r>
          </w:p>
        </w:tc>
      </w:tr>
      <w:tr w:rsidR="00F2640E" w:rsidRPr="00BD353C" w14:paraId="0401B6E3" w14:textId="77777777">
        <w:trPr>
          <w:trHeight w:val="76"/>
        </w:trPr>
        <w:tc>
          <w:tcPr>
            <w:tcW w:w="2411" w:type="dxa"/>
            <w:vMerge/>
          </w:tcPr>
          <w:p w14:paraId="1BFECDCB" w14:textId="77777777" w:rsidR="00F2640E" w:rsidRDefault="00F2640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77777777" w:rsidR="00F2640E" w:rsidRDefault="00BD353C">
            <w:pPr>
              <w:jc w:val="both"/>
              <w:rPr>
                <w:color w:val="21212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color w:val="212121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Кәсіби қызмет барысында туындайтын мәселелерді тұжырымдап, шеше біледі</w:t>
            </w:r>
          </w:p>
        </w:tc>
        <w:tc>
          <w:tcPr>
            <w:tcW w:w="2693" w:type="dxa"/>
            <w:gridSpan w:val="2"/>
          </w:tcPr>
          <w:p w14:paraId="6D5F81C1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4.1. Екі, көп айнымалы функциялардың бірінші және жоғарғы ретті дербес туындыларын есептей алады </w:t>
            </w:r>
          </w:p>
        </w:tc>
      </w:tr>
      <w:tr w:rsidR="00F2640E" w:rsidRPr="00BD353C" w14:paraId="2D269C42" w14:textId="77777777">
        <w:trPr>
          <w:trHeight w:val="76"/>
        </w:trPr>
        <w:tc>
          <w:tcPr>
            <w:tcW w:w="2411" w:type="dxa"/>
            <w:vMerge/>
          </w:tcPr>
          <w:p w14:paraId="50D1D9FC" w14:textId="77777777" w:rsidR="00F2640E" w:rsidRDefault="00F2640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2640E" w:rsidRDefault="00F264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Еселі интегралдарды қолдана отырып, математиканың әр саласындағы есептерді шешуде пайдаланады.</w:t>
            </w:r>
          </w:p>
        </w:tc>
      </w:tr>
      <w:tr w:rsidR="00F2640E" w:rsidRPr="00BD353C" w14:paraId="019F5053" w14:textId="77777777">
        <w:trPr>
          <w:trHeight w:val="76"/>
        </w:trPr>
        <w:tc>
          <w:tcPr>
            <w:tcW w:w="2411" w:type="dxa"/>
            <w:vMerge/>
          </w:tcPr>
          <w:p w14:paraId="01E72214" w14:textId="77777777" w:rsidR="00F2640E" w:rsidRDefault="00F2640E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 Математикалық білімін және негізгі тұжырымдамаларды</w:t>
            </w:r>
            <w:r>
              <w:rPr>
                <w:sz w:val="20"/>
                <w:szCs w:val="20"/>
                <w:lang w:val="kk-KZ"/>
              </w:rPr>
              <w:t xml:space="preserve">  қай кезде және қалай қолдануды саралау</w:t>
            </w:r>
          </w:p>
        </w:tc>
        <w:tc>
          <w:tcPr>
            <w:tcW w:w="2693" w:type="dxa"/>
            <w:gridSpan w:val="2"/>
          </w:tcPr>
          <w:p w14:paraId="43B49405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Математикалық талдау теориясының әдістерін өз саласындағы қолданбалы есептерде қорытындылайды</w:t>
            </w:r>
          </w:p>
        </w:tc>
      </w:tr>
      <w:tr w:rsidR="00F2640E" w:rsidRPr="00BD353C" w14:paraId="41006963" w14:textId="77777777">
        <w:trPr>
          <w:trHeight w:val="76"/>
        </w:trPr>
        <w:tc>
          <w:tcPr>
            <w:tcW w:w="2411" w:type="dxa"/>
            <w:vMerge/>
          </w:tcPr>
          <w:p w14:paraId="57D91EB9" w14:textId="77777777" w:rsidR="00F2640E" w:rsidRDefault="00F2640E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2640E" w:rsidRDefault="00F264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Тәжірибе нәтижелерін талдап, болжауға қабілетті</w:t>
            </w:r>
          </w:p>
        </w:tc>
      </w:tr>
      <w:tr w:rsidR="00F2640E" w14:paraId="25E2A13A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2640E" w:rsidRDefault="00BD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7777777" w:rsidR="00F2640E" w:rsidRDefault="00BD35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Мектеп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көлеміндегі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математика,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физика,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информатика.</w:t>
            </w:r>
          </w:p>
        </w:tc>
      </w:tr>
      <w:tr w:rsidR="00F2640E" w14:paraId="4C1146AC" w14:textId="77777777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777777" w:rsidR="00F2640E" w:rsidRDefault="00BD35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Дифференциалдық теңдеулер, функционалдық талдау, комплекс айнымалы функциялар т.б.</w:t>
            </w:r>
          </w:p>
        </w:tc>
      </w:tr>
      <w:tr w:rsidR="00F2640E" w14:paraId="6BE37B1D" w14:textId="77777777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77777777" w:rsidR="00F2640E" w:rsidRDefault="00BD353C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7777777" w:rsidR="00F2640E" w:rsidRDefault="00BD353C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 қосымша.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4B18E43" w14:textId="77777777" w:rsidR="00F2640E" w:rsidRDefault="00BD353C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Кудрявцев Л.Д. Краткий курс математического анализа, 2005. Т.2,3.</w:t>
            </w:r>
          </w:p>
          <w:p w14:paraId="1AAB6188" w14:textId="77777777" w:rsidR="00F2640E" w:rsidRDefault="00BD353C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Тоқыбетов Ж. Ә. Математикалық </w:t>
            </w:r>
            <w:r>
              <w:rPr>
                <w:color w:val="000000"/>
                <w:sz w:val="20"/>
                <w:szCs w:val="20"/>
                <w:lang w:val="kk-KZ"/>
              </w:rPr>
              <w:t>анализден дәрістер жинағы. Оқу құралы. А.2009</w:t>
            </w:r>
          </w:p>
          <w:p w14:paraId="3BC952EE" w14:textId="77777777" w:rsidR="00F2640E" w:rsidRDefault="00BD353C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Тоқыбетов Ж. Ә. Математикалық анализдің негізгі тараулары. Оқу құралы. А. 2011</w:t>
            </w:r>
          </w:p>
          <w:p w14:paraId="357F5AF7" w14:textId="77777777" w:rsidR="00F2640E" w:rsidRDefault="00BD353C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Фихтенгольц Г.М. Курс дифференциального и интегрального исчисления. М., 2001. Т.2,3.</w:t>
            </w:r>
          </w:p>
          <w:p w14:paraId="71D17BC9" w14:textId="77777777" w:rsidR="00F2640E" w:rsidRDefault="00BD353C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Демидович Б.П. Задачи и упражнения по математи</w:t>
            </w:r>
            <w:r>
              <w:rPr>
                <w:color w:val="000000"/>
                <w:sz w:val="20"/>
                <w:szCs w:val="20"/>
                <w:lang w:val="kk-KZ"/>
              </w:rPr>
              <w:t>ческому анализу. М., 2006.</w:t>
            </w:r>
          </w:p>
          <w:p w14:paraId="0C86C7DB" w14:textId="77777777" w:rsidR="00F2640E" w:rsidRDefault="00BD353C">
            <w:pPr>
              <w:numPr>
                <w:ilvl w:val="0"/>
                <w:numId w:val="2"/>
              </w:num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НикольскийС.М. Курс дифференциального и интегрального исчисления.М., 2004.</w:t>
            </w:r>
          </w:p>
          <w:p w14:paraId="17162CC3" w14:textId="77777777" w:rsidR="00F2640E" w:rsidRDefault="00BD353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 7. Зорич В.А. Математический анализ. М.,2012.</w:t>
            </w:r>
          </w:p>
          <w:p w14:paraId="6BE47A55" w14:textId="77777777" w:rsidR="00F2640E" w:rsidRDefault="00BD353C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4C5F9722" w14:textId="77777777" w:rsidR="00F2640E" w:rsidRPr="00BD353C" w:rsidRDefault="00BD353C">
            <w:pPr>
              <w:contextualSpacing/>
              <w:rPr>
                <w:rStyle w:val="a3"/>
                <w:lang w:val="kk-KZ" w:eastAsia="ru-RU"/>
              </w:rPr>
            </w:pPr>
            <w:r>
              <w:rPr>
                <w:lang w:val="kk-KZ"/>
              </w:rPr>
              <w:t xml:space="preserve">1. </w:t>
            </w:r>
            <w:r>
              <w:fldChar w:fldCharType="begin"/>
            </w:r>
            <w:r w:rsidRPr="00BD353C">
              <w:rPr>
                <w:lang w:val="kk-KZ"/>
              </w:rPr>
              <w:instrText xml:space="preserve"> HYPERLINK "https://math.ru" </w:instrText>
            </w:r>
            <w:r>
              <w:fldChar w:fldCharType="separate"/>
            </w:r>
            <w:r>
              <w:rPr>
                <w:color w:val="0000FF"/>
                <w:u w:val="single"/>
                <w:lang w:val="kk-KZ" w:eastAsia="ru-RU"/>
              </w:rPr>
              <w:t>https://math.ru</w:t>
            </w:r>
            <w:r>
              <w:rPr>
                <w:color w:val="0000FF"/>
                <w:u w:val="single"/>
                <w:lang w:val="kk-KZ" w:eastAsia="ru-RU"/>
              </w:rPr>
              <w:fldChar w:fldCharType="end"/>
            </w:r>
          </w:p>
          <w:p w14:paraId="0A35DD61" w14:textId="77777777" w:rsidR="00F2640E" w:rsidRDefault="00BD353C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zh-CN"/>
              </w:rPr>
              <w:t>2</w:t>
            </w:r>
            <w:r>
              <w:rPr>
                <w:lang w:val="zh-CN"/>
              </w:rPr>
              <w:t xml:space="preserve">. </w:t>
            </w:r>
            <w:r>
              <w:fldChar w:fldCharType="begin"/>
            </w:r>
            <w:r w:rsidRPr="00BD353C">
              <w:rPr>
                <w:lang w:val="kk-KZ"/>
              </w:rPr>
              <w:instrText xml:space="preserve"> HYPERLINK "http://rmebrk.kz/" </w:instrText>
            </w:r>
            <w:r>
              <w:fldChar w:fldCharType="separate"/>
            </w:r>
            <w:r>
              <w:rPr>
                <w:rStyle w:val="a3"/>
                <w:lang w:val="kk-KZ"/>
              </w:rPr>
              <w:t>http://rmebrk.kz/</w:t>
            </w:r>
            <w:r>
              <w:rPr>
                <w:rStyle w:val="a3"/>
                <w:lang w:val="kk-KZ"/>
              </w:rPr>
              <w:fldChar w:fldCharType="end"/>
            </w:r>
          </w:p>
          <w:p w14:paraId="4F7A868A" w14:textId="77777777" w:rsidR="00F2640E" w:rsidRDefault="00BD353C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hyperlink r:id="rId9" w:history="1">
              <w:r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rStyle w:val="a3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66210E47" w14:textId="77777777" w:rsidR="00F2640E" w:rsidRDefault="00BD353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Курс «Математикалық талдау »: </w:t>
            </w:r>
            <w:r>
              <w:rPr>
                <w:color w:val="045FA6"/>
                <w:sz w:val="20"/>
                <w:szCs w:val="20"/>
                <w:u w:val="single" w:color="045FA6"/>
                <w:lang w:val="kk-KZ"/>
              </w:rPr>
              <w:t>http://open.kaznu.kz/courses/course-v1:KazNU+MATH02+2019-</w:t>
            </w:r>
            <w:r>
              <w:rPr>
                <w:color w:val="045FA6"/>
                <w:spacing w:val="-5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45FA6"/>
                <w:sz w:val="20"/>
                <w:szCs w:val="20"/>
                <w:u w:val="single" w:color="045FA6"/>
                <w:lang w:val="kk-KZ"/>
              </w:rPr>
              <w:t>2020_C1/about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6112C75" w14:textId="77777777" w:rsidR="00F2640E" w:rsidRDefault="00BD353C">
            <w:pPr>
              <w:rPr>
                <w:color w:val="000000"/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zh-CN"/>
              </w:rPr>
              <w:t xml:space="preserve">.   </w:t>
            </w:r>
            <w:r>
              <w:rPr>
                <w:sz w:val="20"/>
                <w:szCs w:val="22"/>
                <w:lang w:val="kk-KZ"/>
              </w:rPr>
              <w:t>Қосымша</w:t>
            </w:r>
            <w:r>
              <w:rPr>
                <w:spacing w:val="2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оқу</w:t>
            </w:r>
            <w:r>
              <w:rPr>
                <w:spacing w:val="18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материалдары,</w:t>
            </w:r>
            <w:r>
              <w:rPr>
                <w:spacing w:val="3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дәрістер</w:t>
            </w:r>
            <w:r>
              <w:rPr>
                <w:spacing w:val="2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мен</w:t>
            </w:r>
            <w:r>
              <w:rPr>
                <w:spacing w:val="7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практикалық</w:t>
            </w:r>
            <w:r>
              <w:rPr>
                <w:spacing w:val="7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сабақтар,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СӨЖ</w:t>
            </w:r>
            <w:r>
              <w:rPr>
                <w:spacing w:val="49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тапсырмалары</w:t>
            </w:r>
            <w:r>
              <w:rPr>
                <w:spacing w:val="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univer.kaznu.kz. сайтында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УМКД</w:t>
            </w:r>
            <w:r>
              <w:rPr>
                <w:spacing w:val="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бөлімінде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көрсетілген</w:t>
            </w:r>
          </w:p>
        </w:tc>
      </w:tr>
    </w:tbl>
    <w:p w14:paraId="10F6F5FC" w14:textId="77777777" w:rsidR="00F2640E" w:rsidRDefault="00F2640E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F2640E" w14:paraId="44667642" w14:textId="77777777">
        <w:trPr>
          <w:trHeight w:val="557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</w:t>
            </w:r>
          </w:p>
          <w:p w14:paraId="6858E0EC" w14:textId="77777777" w:rsidR="00F2640E" w:rsidRDefault="00BD35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саясаты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Пәннің академиялық саясаты әл-Фараби атындағы ҚазҰУ-дың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 саясатымен және академиялық адалдық Саясатымен</w:t>
            </w:r>
            <w:r>
              <w:rPr>
                <w:sz w:val="20"/>
                <w:szCs w:val="20"/>
                <w:lang w:val="kk-KZ"/>
              </w:rPr>
              <w:t xml:space="preserve"> айқындалады. </w:t>
            </w:r>
          </w:p>
          <w:p w14:paraId="0772F1DD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Құжаттар Univer ИЖ басты бетінде қолжетімді.</w:t>
            </w:r>
          </w:p>
          <w:p w14:paraId="6E7AB747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 бұл оқу үдерісінің тереңдетілуі. Ол тікелей кафедраларда, зертханаларда, университеттің ғылыми және ж</w:t>
            </w:r>
            <w:r>
              <w:rPr>
                <w:sz w:val="20"/>
                <w:szCs w:val="20"/>
                <w:lang w:val="kk-KZ"/>
              </w:rPr>
              <w:t>обалау бөлімшелерінде, студенттік ғылыми-техникалық бірлестіктерінде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</w:t>
            </w:r>
            <w:r>
              <w:rPr>
                <w:sz w:val="20"/>
                <w:szCs w:val="20"/>
                <w:lang w:val="kk-KZ"/>
              </w:rPr>
              <w:t>ттеу дағдылары мен құзыреттіліктерін дамытуға бағытталған. Зерттеу университетінің оқытушысы ғылыми-зерттеу қызметінің нәтижелерін дәрістер мен семинарлық (практикалық) сабақтар, зертханалық сабақтар тақырыбында, силлабустарда көрініс табатын және оқу саба</w:t>
            </w:r>
            <w:r>
              <w:rPr>
                <w:sz w:val="20"/>
                <w:szCs w:val="20"/>
                <w:lang w:val="kk-KZ"/>
              </w:rPr>
              <w:t>қтары мен тапсырмалар тақырыптарының өзектілігіне жауап беретін ОБӨЗ, БӨЗ тапсырмаларына біріктіреді.</w:t>
            </w:r>
          </w:p>
          <w:p w14:paraId="193338C6" w14:textId="77777777" w:rsidR="00F2640E" w:rsidRDefault="00BD353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Сабаққа қатысуы. </w:t>
            </w:r>
            <w:r>
              <w:rPr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баллдардың жоғалуына әкеледі.</w:t>
            </w:r>
          </w:p>
          <w:p w14:paraId="0F00C53A" w14:textId="77777777" w:rsidR="00F2640E" w:rsidRDefault="00BD353C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3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>
              <w:rPr>
                <w:rStyle w:val="a3"/>
                <w:sz w:val="20"/>
                <w:szCs w:val="20"/>
                <w:lang w:val="kk-KZ"/>
              </w:rPr>
              <w:t>Практикалық/зертханалық сабақтар, БӨЖ білім алушының дербестігін, сыни ойлауын, шығармашылығын дамытады. Плагиат, жалғандық, шпаргалка пайдалану, тапсырмаларды орындаудың барлық кезеңдерінде көшіруге жол берілмейді. Теориялық оқыту ке</w:t>
            </w:r>
            <w:r>
              <w:rPr>
                <w:rStyle w:val="a3"/>
                <w:sz w:val="20"/>
                <w:szCs w:val="20"/>
                <w:lang w:val="kk-KZ"/>
              </w:rPr>
              <w:t>зеңінде және емтихандарда академиялық адалдықты сақтау негізгі саясаттардан басқа «</w:t>
            </w:r>
            <w:r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</w:t>
            </w:r>
            <w:r>
              <w:rPr>
                <w:rStyle w:val="a3"/>
                <w:sz w:val="20"/>
                <w:szCs w:val="20"/>
                <w:u w:val="single"/>
                <w:lang w:val="kk-KZ"/>
              </w:rPr>
              <w:t>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регламенттеледі.</w:t>
            </w:r>
          </w:p>
          <w:p w14:paraId="354B0AA3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</w:t>
            </w:r>
            <w:r>
              <w:rPr>
                <w:sz w:val="20"/>
                <w:szCs w:val="20"/>
                <w:lang w:val="kk-KZ"/>
              </w:rPr>
              <w:t>есіне,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құрдастары мен курст</w:t>
            </w:r>
            <w:r>
              <w:rPr>
                <w:sz w:val="20"/>
                <w:szCs w:val="20"/>
                <w:lang w:val="kk-KZ"/>
              </w:rPr>
              <w:t>астарының қолдауы мен достығына мұқтаж. Барлық студенттер 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14:paraId="312818A3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</w:t>
            </w:r>
            <w:r>
              <w:rPr>
                <w:sz w:val="20"/>
                <w:szCs w:val="20"/>
                <w:lang w:val="kk-KZ"/>
              </w:rPr>
              <w:t>н/e-mail Aigerim1985_06@mail.ru арқылы көмек ала алады.</w:t>
            </w:r>
          </w:p>
          <w:p w14:paraId="75B7D1D9" w14:textId="77777777" w:rsidR="00F2640E" w:rsidRDefault="00BD353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>
              <w:rPr>
                <w:b/>
                <w:sz w:val="20"/>
                <w:szCs w:val="20"/>
              </w:rPr>
              <w:t>интеграциясы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пәнге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</w:rPr>
              <w:t>да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барлық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алушылар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қа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тіркелуі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қажет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модульдерінің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өту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пәнді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кестесіне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сәйкес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қатаң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сақталуы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03545B03" w14:textId="77777777" w:rsidR="00F2640E" w:rsidRDefault="00BD353C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>
              <w:rPr>
                <w:b/>
                <w:sz w:val="20"/>
                <w:szCs w:val="20"/>
              </w:rPr>
              <w:t>ңыз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>
              <w:rPr>
                <w:bCs/>
                <w:sz w:val="20"/>
                <w:szCs w:val="20"/>
              </w:rPr>
              <w:t>Әр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тапсырманың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іске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күнтізбесінде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</w:rPr>
              <w:t>кестесінде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сондай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bCs/>
                <w:sz w:val="20"/>
                <w:szCs w:val="20"/>
              </w:rPr>
              <w:t>ақ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көрсетілген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Мерзімдерді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сақтамау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>
              <w:rPr>
                <w:bCs/>
                <w:sz w:val="20"/>
                <w:szCs w:val="20"/>
              </w:rPr>
              <w:t>ардың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жоғалуына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әкеледі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77777777" w:rsidR="00F2640E" w:rsidRDefault="00F2640E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F2640E" w14:paraId="564870B2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7777777" w:rsidR="00F2640E" w:rsidRDefault="00BD35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F2640E" w14:paraId="4724E9AA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F2640E" w:rsidRDefault="00BD35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  <w:lang w:val="kk-KZ"/>
              </w:rPr>
              <w:t>ллдық</w:t>
            </w:r>
            <w:r>
              <w:rPr>
                <w:b/>
                <w:bCs/>
                <w:sz w:val="20"/>
                <w:szCs w:val="20"/>
              </w:rPr>
              <w:t>-рейтинг</w:t>
            </w:r>
            <w:r>
              <w:rPr>
                <w:b/>
                <w:bCs/>
                <w:sz w:val="20"/>
                <w:szCs w:val="20"/>
                <w:lang w:val="kk-KZ"/>
              </w:rPr>
              <w:t>тік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15BC43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әріптік бағалау жүйесі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77777777" w:rsidR="00F2640E" w:rsidRDefault="00BD35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Бағалау әдістері </w:t>
            </w:r>
          </w:p>
        </w:tc>
      </w:tr>
      <w:tr w:rsidR="00F2640E" w14:paraId="766FD518" w14:textId="77777777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77777777" w:rsidR="00F2640E" w:rsidRDefault="00BD353C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77777777" w:rsidR="00F2640E" w:rsidRDefault="00BD35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77777777" w:rsidR="00F2640E" w:rsidRDefault="00BD35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  <w:r>
              <w:rPr>
                <w:b/>
                <w:bCs/>
                <w:sz w:val="20"/>
                <w:szCs w:val="20"/>
                <w:lang w:val="kk-KZ"/>
              </w:rPr>
              <w:t>мәндегі баллдар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77777777" w:rsidR="00F2640E" w:rsidRDefault="00BD35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77777777" w:rsidR="00F2640E" w:rsidRDefault="00BD353C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айқын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әзірленген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критерийлер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негізінде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оқытудың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нақты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қол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жеткізілген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оқытуд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ан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күтілетін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нәтижелерімен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ара салмақтық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процесі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Формативті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және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жиынтық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бағалауға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негізделген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2C87C24C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Формативті бағалау</w:t>
            </w:r>
            <w:r>
              <w:rPr>
                <w:sz w:val="20"/>
                <w:szCs w:val="20"/>
                <w:lang w:val="kk-KZ"/>
              </w:rPr>
              <w:t xml:space="preserve"> – күнделікті оқу қызметі барысында жүргізілетін бағалау түрі. Ағымдағы көрсеткіш болып табылады. Білім алушы м</w:t>
            </w:r>
            <w:r>
              <w:rPr>
                <w:sz w:val="20"/>
                <w:szCs w:val="20"/>
                <w:lang w:val="kk-KZ"/>
              </w:rPr>
              <w:t>ен оқытушы арасындағы жедел өзара байланысты қамтамасыз етеді. Білім алушының мүмкіндіктерін айқындауға,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</w:t>
            </w:r>
            <w:r>
              <w:rPr>
                <w:sz w:val="20"/>
                <w:szCs w:val="20"/>
                <w:lang w:val="kk-KZ"/>
              </w:rPr>
              <w:t>инарлар, практикалық сабақтар (пікірталастар, викториналар, жарыссөздер,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77777777" w:rsidR="00F2640E" w:rsidRDefault="00BD35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Жиынтық ба</w:t>
            </w:r>
            <w:r>
              <w:rPr>
                <w:b/>
                <w:sz w:val="20"/>
                <w:szCs w:val="20"/>
                <w:lang w:val="kk-KZ"/>
              </w:rPr>
              <w:t xml:space="preserve">ғалау – </w:t>
            </w:r>
            <w:r>
              <w:rPr>
                <w:bCs/>
                <w:sz w:val="20"/>
                <w:szCs w:val="20"/>
                <w:lang w:val="kk-KZ"/>
              </w:rPr>
              <w:t xml:space="preserve">пән бағдарламасына сәйкес бөлімді зерделеу аяқталғаннан кейін жүргізілетін бағалау түрі. БӨЖ орындаған кезде семестр ішінде 3-4 рет өткізіледі. Бұл оқытудан күтілетін нәтижелерін игеруді дескрипторлармен арақатынаста бағалау. Белгілі бір кезеңдегі </w:t>
            </w:r>
            <w:r>
              <w:rPr>
                <w:bCs/>
                <w:sz w:val="20"/>
                <w:szCs w:val="20"/>
                <w:lang w:val="kk-KZ"/>
              </w:rPr>
              <w:t xml:space="preserve">пәнді меңгеру деңгейін анықтауға және тіркеуге мүмкіндік береді. </w:t>
            </w:r>
            <w:proofErr w:type="spellStart"/>
            <w:r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бағаланады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F2640E" w14:paraId="11D8E60E" w14:textId="77777777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77777777" w:rsidR="00F2640E" w:rsidRDefault="00F2640E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F2640E" w14:paraId="0C60104F" w14:textId="77777777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77777777" w:rsidR="00F2640E" w:rsidRDefault="00F2640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77777777" w:rsidR="00F2640E" w:rsidRDefault="00F2640E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F2640E" w14:paraId="7D785FF6" w14:textId="77777777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77777777" w:rsidR="00F2640E" w:rsidRDefault="00F2640E">
            <w:pPr>
              <w:jc w:val="both"/>
              <w:rPr>
                <w:sz w:val="20"/>
                <w:szCs w:val="20"/>
              </w:rPr>
            </w:pPr>
          </w:p>
        </w:tc>
      </w:tr>
      <w:tr w:rsidR="00F2640E" w14:paraId="28D27C33" w14:textId="77777777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77777777" w:rsidR="00F2640E" w:rsidRDefault="00F2640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F2640E" w:rsidRDefault="00BD35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Форматив</w:t>
            </w:r>
            <w:r>
              <w:rPr>
                <w:b/>
                <w:sz w:val="20"/>
                <w:szCs w:val="20"/>
                <w:lang w:val="kk-KZ"/>
              </w:rPr>
              <w:t>ті және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жиынтық бағалау</w:t>
            </w:r>
          </w:p>
          <w:p w14:paraId="56FD8E95" w14:textId="77777777" w:rsidR="00F2640E" w:rsidRDefault="00F2640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77777777" w:rsidR="00F2640E" w:rsidRDefault="00BD353C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% мәндегі баллдар </w:t>
            </w:r>
          </w:p>
        </w:tc>
      </w:tr>
      <w:tr w:rsidR="00F2640E" w14:paraId="2DFA6F25" w14:textId="77777777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77777777" w:rsidR="00F2640E" w:rsidRDefault="00F2640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77777777" w:rsidR="00F2640E" w:rsidRDefault="00BD35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Дәрістердегі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7777777" w:rsidR="00F2640E" w:rsidRDefault="00BD3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2640E" w14:paraId="123149AD" w14:textId="77777777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77777777" w:rsidR="00F2640E" w:rsidRDefault="00F2640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істеу</w:t>
            </w:r>
            <w:proofErr w:type="spellEnd"/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F2640E" w14:paraId="012AB828" w14:textId="77777777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77777777" w:rsidR="00F2640E" w:rsidRDefault="00BD3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Өзіндік жұмысы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2640E" w14:paraId="5FFF3F67" w14:textId="77777777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77777777" w:rsidR="00F2640E" w:rsidRDefault="00F2640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2640E" w14:paraId="720EC03E" w14:textId="77777777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77777777" w:rsidR="00F2640E" w:rsidRDefault="00BD353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77777777" w:rsidR="00F2640E" w:rsidRDefault="00BD35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7777777" w:rsidR="00F2640E" w:rsidRDefault="00BD3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Қорытынды бақылау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>емтиха</w:t>
            </w:r>
            <w:r>
              <w:rPr>
                <w:sz w:val="20"/>
                <w:szCs w:val="20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7777777" w:rsidR="00F2640E" w:rsidRDefault="00BD35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2640E" w14:paraId="22B40A05" w14:textId="777777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7777777" w:rsidR="00F2640E" w:rsidRDefault="00BD353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77777777" w:rsidR="00F2640E" w:rsidRDefault="00BD353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77777777" w:rsidR="00F2640E" w:rsidRDefault="00BD353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77777777" w:rsidR="00F2640E" w:rsidRDefault="00F2640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77777777" w:rsidR="00F2640E" w:rsidRDefault="00BD3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ЖИЫНТЫҒЫ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77777777" w:rsidR="00F2640E" w:rsidRDefault="00BD3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F2640E" w14:paraId="2922F91B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47B0781" w14:textId="77777777" w:rsidR="00F2640E" w:rsidRDefault="00BD353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Оқу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Оқыту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77777777" w:rsidR="00F2640E" w:rsidRDefault="00F2640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d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F2640E" w14:paraId="70D56BBA" w14:textId="77777777">
        <w:tc>
          <w:tcPr>
            <w:tcW w:w="1135" w:type="dxa"/>
          </w:tcPr>
          <w:p w14:paraId="492C7304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77777777" w:rsidR="00F2640E" w:rsidRDefault="00BD353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D819F9E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2640E" w14:paraId="352B8DBD" w14:textId="77777777">
        <w:tc>
          <w:tcPr>
            <w:tcW w:w="10509" w:type="dxa"/>
            <w:gridSpan w:val="4"/>
          </w:tcPr>
          <w:p w14:paraId="576E1514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zh-CN"/>
              </w:rPr>
              <w:t xml:space="preserve"> Шектер</w:t>
            </w:r>
            <w:proofErr w:type="gramEnd"/>
            <w:r>
              <w:rPr>
                <w:b/>
                <w:sz w:val="20"/>
                <w:szCs w:val="20"/>
                <w:lang w:val="zh-CN"/>
              </w:rPr>
              <w:t xml:space="preserve"> теориясы және дифференциалдық есептеу негіздері</w:t>
            </w:r>
          </w:p>
        </w:tc>
      </w:tr>
      <w:tr w:rsidR="00F2640E" w14:paraId="764A4D7C" w14:textId="77777777">
        <w:tc>
          <w:tcPr>
            <w:tcW w:w="1135" w:type="dxa"/>
            <w:vMerge w:val="restart"/>
          </w:tcPr>
          <w:p w14:paraId="62E94D98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2"/>
                <w:lang w:val="kk-KZ"/>
              </w:rPr>
              <w:t xml:space="preserve"> Сандық тізбектер. Сандық тізбектің шегі.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Жинақты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тізбектің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қасиеттері.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Монотонды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тізбектің</w:t>
            </w:r>
            <w:r>
              <w:rPr>
                <w:spacing w:val="20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шегі.</w:t>
            </w:r>
            <w:r>
              <w:rPr>
                <w:spacing w:val="24"/>
                <w:sz w:val="20"/>
                <w:szCs w:val="22"/>
                <w:lang w:val="kk-KZ"/>
              </w:rPr>
              <w:t xml:space="preserve"> </w:t>
            </w:r>
            <w:r>
              <w:rPr>
                <w:i/>
                <w:sz w:val="20"/>
                <w:szCs w:val="22"/>
                <w:lang w:val="kk-KZ"/>
              </w:rPr>
              <w:t>е</w:t>
            </w:r>
            <w:r>
              <w:rPr>
                <w:i/>
                <w:spacing w:val="2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саны.</w:t>
            </w:r>
          </w:p>
        </w:tc>
        <w:tc>
          <w:tcPr>
            <w:tcW w:w="860" w:type="dxa"/>
          </w:tcPr>
          <w:p w14:paraId="1FC6CB41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2870466B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640E" w14:paraId="6B5B5ABE" w14:textId="77777777">
        <w:tc>
          <w:tcPr>
            <w:tcW w:w="1135" w:type="dxa"/>
            <w:vMerge/>
          </w:tcPr>
          <w:p w14:paraId="1B8B8D5A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77777777" w:rsidR="00F2640E" w:rsidRDefault="00BD35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2"/>
                <w:lang w:val="kk-KZ"/>
              </w:rPr>
              <w:t>Тізбектің</w:t>
            </w:r>
            <w:r>
              <w:rPr>
                <w:spacing w:val="59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шегі.</w:t>
            </w:r>
            <w:r>
              <w:rPr>
                <w:sz w:val="20"/>
                <w:szCs w:val="22"/>
                <w:lang w:val="kk-KZ"/>
              </w:rPr>
              <w:tab/>
              <w:t>Жинақты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тізбектерге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қолданылатын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арифметикалық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амалдар</w:t>
            </w:r>
          </w:p>
        </w:tc>
        <w:tc>
          <w:tcPr>
            <w:tcW w:w="860" w:type="dxa"/>
          </w:tcPr>
          <w:p w14:paraId="6C7BAA4E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5F4168B9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640E" w14:paraId="53946E54" w14:textId="77777777">
        <w:tc>
          <w:tcPr>
            <w:tcW w:w="1135" w:type="dxa"/>
            <w:vMerge w:val="restart"/>
          </w:tcPr>
          <w:p w14:paraId="5FE35A89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77777777" w:rsidR="00F2640E" w:rsidRDefault="00BD353C">
            <w:pPr>
              <w:ind w:left="107" w:right="101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Функция </w:t>
            </w:r>
            <w:r>
              <w:rPr>
                <w:sz w:val="20"/>
                <w:szCs w:val="22"/>
                <w:lang w:val="kk-KZ"/>
              </w:rPr>
              <w:t>шегі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Функция шегінің қасиеттері. Функция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шегі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бар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болуының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Коши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критерийі.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Біржақты</w:t>
            </w:r>
            <w:r>
              <w:rPr>
                <w:spacing w:val="4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шектер.</w:t>
            </w:r>
            <w:r>
              <w:rPr>
                <w:spacing w:val="4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Бірінші</w:t>
            </w:r>
            <w:r>
              <w:rPr>
                <w:spacing w:val="4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және</w:t>
            </w:r>
            <w:r>
              <w:rPr>
                <w:spacing w:val="4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екінші тамаша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шектер</w:t>
            </w:r>
          </w:p>
        </w:tc>
        <w:tc>
          <w:tcPr>
            <w:tcW w:w="860" w:type="dxa"/>
          </w:tcPr>
          <w:p w14:paraId="37331017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3CFD117B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640E" w14:paraId="06FD8733" w14:textId="77777777">
        <w:trPr>
          <w:trHeight w:val="90"/>
        </w:trPr>
        <w:tc>
          <w:tcPr>
            <w:tcW w:w="1135" w:type="dxa"/>
            <w:vMerge/>
          </w:tcPr>
          <w:p w14:paraId="005973C5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Шектерді есептеу.  Анықталмағандықтарды ашу.</w:t>
            </w:r>
          </w:p>
        </w:tc>
        <w:tc>
          <w:tcPr>
            <w:tcW w:w="860" w:type="dxa"/>
          </w:tcPr>
          <w:p w14:paraId="5CB823C0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1F40760D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640E" w14:paraId="5F3089A3" w14:textId="77777777">
        <w:trPr>
          <w:trHeight w:val="212"/>
        </w:trPr>
        <w:tc>
          <w:tcPr>
            <w:tcW w:w="1135" w:type="dxa"/>
            <w:vMerge w:val="restart"/>
          </w:tcPr>
          <w:p w14:paraId="688843B7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Функцияның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үзіліссіздігі. Үзіліс нүктелер, олардың классификациясы. Функцияның бірқалыпты үзіліссіздігі. Кантор теорем</w:t>
            </w:r>
            <w:r>
              <w:rPr>
                <w:sz w:val="20"/>
                <w:szCs w:val="20"/>
              </w:rPr>
              <w:t>асы</w:t>
            </w:r>
          </w:p>
        </w:tc>
        <w:tc>
          <w:tcPr>
            <w:tcW w:w="860" w:type="dxa"/>
          </w:tcPr>
          <w:p w14:paraId="1D66F1E5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115AB077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640E" w14:paraId="002DB181" w14:textId="77777777">
        <w:tc>
          <w:tcPr>
            <w:tcW w:w="1135" w:type="dxa"/>
            <w:vMerge/>
          </w:tcPr>
          <w:p w14:paraId="641D2C32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77777777" w:rsidR="00F2640E" w:rsidRDefault="00BD353C">
            <w:pPr>
              <w:pStyle w:val="TableParagraph"/>
              <w:spacing w:line="21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Функцияның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үзіліссіздігі.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Функцияның бірқалыпты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үзіліссіздігі.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860" w:type="dxa"/>
          </w:tcPr>
          <w:p w14:paraId="72FACCF5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1A95CEDD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</w:p>
        </w:tc>
      </w:tr>
      <w:tr w:rsidR="00F2640E" w14:paraId="150E6651" w14:textId="77777777">
        <w:tc>
          <w:tcPr>
            <w:tcW w:w="1135" w:type="dxa"/>
          </w:tcPr>
          <w:p w14:paraId="0FB2B595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CC588" w14:textId="57C8C1E0" w:rsidR="00F2640E" w:rsidRDefault="00221BBC">
            <w:pPr>
              <w:pStyle w:val="TableParagraph"/>
              <w:spacing w:line="217" w:lineRule="exact"/>
              <w:ind w:left="107"/>
              <w:rPr>
                <w:b/>
                <w:sz w:val="20"/>
                <w:szCs w:val="20"/>
              </w:rPr>
            </w:pPr>
            <w:r w:rsidRPr="00221BBC">
              <w:rPr>
                <w:b/>
                <w:sz w:val="20"/>
                <w:szCs w:val="20"/>
              </w:rPr>
              <w:t>БМӨЖ</w:t>
            </w:r>
            <w:r>
              <w:rPr>
                <w:b/>
                <w:sz w:val="20"/>
                <w:szCs w:val="20"/>
              </w:rPr>
              <w:t xml:space="preserve"> 1. БӨЗ </w:t>
            </w: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орындау бойынша  кеңестер</w:t>
            </w:r>
          </w:p>
        </w:tc>
        <w:tc>
          <w:tcPr>
            <w:tcW w:w="860" w:type="dxa"/>
          </w:tcPr>
          <w:p w14:paraId="7762D948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</w:p>
        </w:tc>
        <w:tc>
          <w:tcPr>
            <w:tcW w:w="727" w:type="dxa"/>
          </w:tcPr>
          <w:p w14:paraId="2636880F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</w:p>
        </w:tc>
      </w:tr>
      <w:tr w:rsidR="00F2640E" w14:paraId="2FB2EF9C" w14:textId="77777777">
        <w:tc>
          <w:tcPr>
            <w:tcW w:w="1135" w:type="dxa"/>
            <w:vMerge w:val="restart"/>
          </w:tcPr>
          <w:p w14:paraId="6D3145A1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77777777" w:rsidR="00F2640E" w:rsidRDefault="00BD353C">
            <w:pPr>
              <w:tabs>
                <w:tab w:val="left" w:pos="2662"/>
              </w:tabs>
              <w:ind w:left="107" w:right="98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Туынды ұғымы.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Туынды туралы негізгі</w:t>
            </w:r>
            <w:r>
              <w:rPr>
                <w:sz w:val="20"/>
                <w:szCs w:val="20"/>
                <w:lang w:val="kk-KZ"/>
              </w:rPr>
              <w:t xml:space="preserve"> теоремалар. </w:t>
            </w:r>
            <w:r>
              <w:rPr>
                <w:sz w:val="20"/>
                <w:szCs w:val="22"/>
                <w:lang w:val="kk-KZ"/>
              </w:rPr>
              <w:t>Функцияның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дифференциалдануы.</w:t>
            </w:r>
            <w:r>
              <w:rPr>
                <w:sz w:val="20"/>
                <w:szCs w:val="20"/>
                <w:lang w:val="kk-KZ"/>
              </w:rPr>
              <w:tab/>
              <w:t xml:space="preserve">Дифференциал. </w:t>
            </w:r>
            <w:r>
              <w:rPr>
                <w:sz w:val="20"/>
                <w:szCs w:val="22"/>
                <w:lang w:val="kk-KZ"/>
              </w:rPr>
              <w:t>Дифференциалдаудың</w:t>
            </w:r>
            <w:r>
              <w:rPr>
                <w:spacing w:val="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негізгі</w:t>
            </w:r>
            <w:r>
              <w:rPr>
                <w:spacing w:val="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ережелері. Жоғары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ретті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туындылар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мен</w:t>
            </w:r>
            <w:r>
              <w:rPr>
                <w:sz w:val="20"/>
                <w:szCs w:val="22"/>
                <w:lang w:val="zh-CN"/>
              </w:rPr>
              <w:t xml:space="preserve"> 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дифференциалдар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0E01C7B6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75574304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640E" w14:paraId="39F94F37" w14:textId="77777777">
        <w:tc>
          <w:tcPr>
            <w:tcW w:w="1135" w:type="dxa"/>
            <w:vMerge/>
          </w:tcPr>
          <w:p w14:paraId="7E9EF096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Функция туындысын, жоғары ретті туындыларды есептеу. Дифференциалдарға есептер.  </w:t>
            </w:r>
          </w:p>
        </w:tc>
        <w:tc>
          <w:tcPr>
            <w:tcW w:w="860" w:type="dxa"/>
          </w:tcPr>
          <w:p w14:paraId="0B4135F0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5FBEE8E4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21BBC" w14:paraId="07B9A91A" w14:textId="77777777">
        <w:tc>
          <w:tcPr>
            <w:tcW w:w="1135" w:type="dxa"/>
          </w:tcPr>
          <w:p w14:paraId="6CAA4C67" w14:textId="77777777" w:rsidR="00221BBC" w:rsidRDefault="00221B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C41F0DF" w14:textId="2BD8572C" w:rsidR="00221BBC" w:rsidRPr="00221BBC" w:rsidRDefault="00221B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21BBC">
              <w:rPr>
                <w:b/>
                <w:sz w:val="20"/>
                <w:szCs w:val="20"/>
              </w:rPr>
              <w:t>БМӨЖ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1BBC">
              <w:rPr>
                <w:b/>
                <w:sz w:val="20"/>
                <w:szCs w:val="20"/>
                <w:lang w:val="kk-KZ"/>
              </w:rPr>
              <w:t>Дифференциалдаудың негізгі ережелері</w:t>
            </w:r>
          </w:p>
        </w:tc>
        <w:tc>
          <w:tcPr>
            <w:tcW w:w="860" w:type="dxa"/>
          </w:tcPr>
          <w:p w14:paraId="68C272C0" w14:textId="77777777" w:rsidR="00221BBC" w:rsidRDefault="00221B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</w:p>
        </w:tc>
        <w:tc>
          <w:tcPr>
            <w:tcW w:w="727" w:type="dxa"/>
          </w:tcPr>
          <w:p w14:paraId="06B9247E" w14:textId="77777777" w:rsidR="00221BBC" w:rsidRDefault="00221B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640E" w14:paraId="79B99EA4" w14:textId="77777777">
        <w:tc>
          <w:tcPr>
            <w:tcW w:w="1135" w:type="dxa"/>
            <w:vMerge w:val="restart"/>
          </w:tcPr>
          <w:p w14:paraId="12BC35DB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2A6B69B2" w14:textId="77777777" w:rsidR="00F2640E" w:rsidRDefault="00BD353C">
            <w:pPr>
              <w:tabs>
                <w:tab w:val="left" w:pos="697"/>
                <w:tab w:val="left" w:pos="1719"/>
                <w:tab w:val="left" w:pos="3141"/>
              </w:tabs>
              <w:spacing w:line="217" w:lineRule="exact"/>
              <w:ind w:left="107"/>
              <w:rPr>
                <w:sz w:val="20"/>
                <w:szCs w:val="22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Тейлор</w:t>
            </w:r>
            <w:r>
              <w:rPr>
                <w:sz w:val="20"/>
                <w:szCs w:val="22"/>
                <w:lang w:val="kk-KZ"/>
              </w:rPr>
              <w:tab/>
              <w:t>формуласы.</w:t>
            </w:r>
            <w:r>
              <w:rPr>
                <w:sz w:val="20"/>
                <w:szCs w:val="22"/>
                <w:lang w:val="kk-KZ"/>
              </w:rPr>
              <w:tab/>
              <w:t>Маклорен</w:t>
            </w:r>
          </w:p>
          <w:p w14:paraId="596AD0AC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2"/>
                <w:lang w:val="kk-KZ"/>
              </w:rPr>
              <w:lastRenderedPageBreak/>
              <w:t>формуласы,</w:t>
            </w:r>
            <w:r>
              <w:rPr>
                <w:sz w:val="20"/>
                <w:szCs w:val="22"/>
                <w:lang w:val="kk-KZ"/>
              </w:rPr>
              <w:tab/>
              <w:t>негізгі</w:t>
            </w:r>
            <w:r>
              <w:rPr>
                <w:sz w:val="20"/>
                <w:szCs w:val="22"/>
                <w:lang w:val="kk-KZ"/>
              </w:rPr>
              <w:tab/>
            </w:r>
            <w:r>
              <w:rPr>
                <w:spacing w:val="-1"/>
                <w:sz w:val="20"/>
                <w:szCs w:val="22"/>
                <w:lang w:val="kk-KZ"/>
              </w:rPr>
              <w:t>элементарлық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функциялардың</w:t>
            </w:r>
            <w:r>
              <w:rPr>
                <w:spacing w:val="-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жіктелуі. Лопиталь</w:t>
            </w:r>
            <w:r>
              <w:rPr>
                <w:spacing w:val="-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ережесі</w:t>
            </w:r>
          </w:p>
        </w:tc>
        <w:tc>
          <w:tcPr>
            <w:tcW w:w="860" w:type="dxa"/>
          </w:tcPr>
          <w:p w14:paraId="71D44693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lastRenderedPageBreak/>
              <w:t>2</w:t>
            </w:r>
          </w:p>
        </w:tc>
        <w:tc>
          <w:tcPr>
            <w:tcW w:w="727" w:type="dxa"/>
          </w:tcPr>
          <w:p w14:paraId="77A46B69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2640E" w14:paraId="0744C9EF" w14:textId="77777777">
        <w:tc>
          <w:tcPr>
            <w:tcW w:w="1135" w:type="dxa"/>
            <w:vMerge/>
          </w:tcPr>
          <w:p w14:paraId="6107F163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Лопиталь</w:t>
            </w:r>
            <w:r>
              <w:rPr>
                <w:sz w:val="20"/>
                <w:szCs w:val="22"/>
                <w:lang w:val="kk-KZ"/>
              </w:rPr>
              <w:tab/>
              <w:t>ережесі.</w:t>
            </w:r>
            <w:r>
              <w:rPr>
                <w:sz w:val="20"/>
                <w:szCs w:val="22"/>
                <w:lang w:val="kk-KZ"/>
              </w:rPr>
              <w:tab/>
            </w:r>
            <w:r>
              <w:rPr>
                <w:spacing w:val="-1"/>
                <w:sz w:val="20"/>
                <w:szCs w:val="22"/>
                <w:lang w:val="kk-KZ"/>
              </w:rPr>
              <w:t xml:space="preserve">Тейлор 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формуласымен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функцияларды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жіктеу</w:t>
            </w:r>
          </w:p>
        </w:tc>
        <w:tc>
          <w:tcPr>
            <w:tcW w:w="860" w:type="dxa"/>
          </w:tcPr>
          <w:p w14:paraId="6DECDF05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3334AFB0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2640E" w14:paraId="3A084909" w14:textId="77777777">
        <w:trPr>
          <w:trHeight w:val="181"/>
        </w:trPr>
        <w:tc>
          <w:tcPr>
            <w:tcW w:w="1135" w:type="dxa"/>
            <w:vMerge/>
          </w:tcPr>
          <w:p w14:paraId="238D04AD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8D67D8" w14:textId="78D7556E" w:rsidR="00F2640E" w:rsidRPr="00221BBC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1.  </w:t>
            </w:r>
            <w:r w:rsidR="00221BBC">
              <w:rPr>
                <w:b/>
                <w:sz w:val="20"/>
                <w:szCs w:val="20"/>
                <w:lang w:val="kk-KZ"/>
              </w:rPr>
              <w:t>Тест шек бойынша</w:t>
            </w:r>
          </w:p>
        </w:tc>
        <w:tc>
          <w:tcPr>
            <w:tcW w:w="860" w:type="dxa"/>
          </w:tcPr>
          <w:p w14:paraId="388A4057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</w:p>
        </w:tc>
        <w:tc>
          <w:tcPr>
            <w:tcW w:w="727" w:type="dxa"/>
          </w:tcPr>
          <w:p w14:paraId="1D8725C1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2640E" w14:paraId="600230E7" w14:textId="77777777">
        <w:tc>
          <w:tcPr>
            <w:tcW w:w="1135" w:type="dxa"/>
            <w:vMerge w:val="restart"/>
          </w:tcPr>
          <w:p w14:paraId="01E29C3F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Функцияны туынды көмегімен толық зерттеу </w:t>
            </w:r>
          </w:p>
        </w:tc>
        <w:tc>
          <w:tcPr>
            <w:tcW w:w="860" w:type="dxa"/>
          </w:tcPr>
          <w:p w14:paraId="651B0E0A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59F67C0F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2640E" w14:paraId="4AF15503" w14:textId="77777777">
        <w:tc>
          <w:tcPr>
            <w:tcW w:w="1135" w:type="dxa"/>
            <w:vMerge/>
          </w:tcPr>
          <w:p w14:paraId="4F1AE582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77777777" w:rsidR="00F2640E" w:rsidRDefault="00BD353C">
            <w:pPr>
              <w:spacing w:line="217" w:lineRule="exact"/>
              <w:ind w:left="107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Функцияны  </w:t>
            </w:r>
            <w:r>
              <w:rPr>
                <w:spacing w:val="8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туынды  </w:t>
            </w:r>
            <w:r>
              <w:rPr>
                <w:spacing w:val="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көмегімен  </w:t>
            </w:r>
            <w:r>
              <w:rPr>
                <w:spacing w:val="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толықерттеу</w:t>
            </w:r>
            <w:r>
              <w:rPr>
                <w:spacing w:val="-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және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графигін</w:t>
            </w:r>
            <w:r>
              <w:rPr>
                <w:spacing w:val="-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құру</w:t>
            </w:r>
          </w:p>
        </w:tc>
        <w:tc>
          <w:tcPr>
            <w:tcW w:w="860" w:type="dxa"/>
          </w:tcPr>
          <w:p w14:paraId="168C557A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20B7EC4F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2640E" w14:paraId="39640F7D" w14:textId="77777777">
        <w:trPr>
          <w:trHeight w:val="239"/>
        </w:trPr>
        <w:tc>
          <w:tcPr>
            <w:tcW w:w="1135" w:type="dxa"/>
            <w:vMerge/>
          </w:tcPr>
          <w:p w14:paraId="53459767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2DF77DD8" w:rsidR="00F2640E" w:rsidRDefault="00221B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1BBC">
              <w:rPr>
                <w:b/>
                <w:sz w:val="20"/>
                <w:szCs w:val="20"/>
              </w:rPr>
              <w:t>БМӨЖ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320C057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640E" w14:paraId="62076E2E" w14:textId="77777777">
        <w:trPr>
          <w:trHeight w:val="239"/>
        </w:trPr>
        <w:tc>
          <w:tcPr>
            <w:tcW w:w="10509" w:type="dxa"/>
            <w:gridSpan w:val="4"/>
          </w:tcPr>
          <w:p w14:paraId="44112D66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zh-CN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>Интегралдық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 xml:space="preserve"> есептеулер негіздері және қатарлар теориясы</w:t>
            </w:r>
          </w:p>
        </w:tc>
      </w:tr>
      <w:tr w:rsidR="00F2640E" w14:paraId="46A4A182" w14:textId="77777777">
        <w:tc>
          <w:tcPr>
            <w:tcW w:w="1135" w:type="dxa"/>
            <w:vMerge w:val="restart"/>
          </w:tcPr>
          <w:p w14:paraId="09D5113A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Анықталмаған </w:t>
            </w:r>
            <w:r>
              <w:rPr>
                <w:sz w:val="20"/>
                <w:szCs w:val="20"/>
                <w:lang w:val="kk-KZ"/>
              </w:rPr>
              <w:t xml:space="preserve">интегралдың анықтамасы және оның қасиеттері. </w:t>
            </w:r>
            <w:r>
              <w:rPr>
                <w:sz w:val="20"/>
                <w:szCs w:val="22"/>
                <w:lang w:val="kk-KZ"/>
              </w:rPr>
              <w:t xml:space="preserve">Анықталмаған </w:t>
            </w:r>
            <w:r>
              <w:rPr>
                <w:sz w:val="20"/>
                <w:szCs w:val="20"/>
                <w:lang w:val="kk-KZ"/>
              </w:rPr>
              <w:t>интегралдар кестесі. Интегралдаудың негізгі әдістері:</w:t>
            </w:r>
            <w:r>
              <w:rPr>
                <w:sz w:val="20"/>
                <w:szCs w:val="22"/>
                <w:lang w:val="kk-KZ"/>
              </w:rPr>
              <w:t xml:space="preserve"> айнымалыны</w:t>
            </w:r>
            <w:r>
              <w:rPr>
                <w:sz w:val="20"/>
                <w:szCs w:val="22"/>
                <w:lang w:val="kk-KZ"/>
              </w:rPr>
              <w:tab/>
              <w:t>ауыстыру,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бөліктеп 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37C9AB2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6E4776C7" w14:textId="77777777" w:rsidR="00F2640E" w:rsidRDefault="00BD35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640E" w14:paraId="617F30A8" w14:textId="77777777">
        <w:tc>
          <w:tcPr>
            <w:tcW w:w="1135" w:type="dxa"/>
            <w:vMerge/>
          </w:tcPr>
          <w:p w14:paraId="34D4E3C0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Анықталмаған</w:t>
            </w:r>
            <w:r>
              <w:rPr>
                <w:spacing w:val="-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интегралды</w:t>
            </w:r>
            <w:r>
              <w:rPr>
                <w:spacing w:val="-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есептеу</w:t>
            </w:r>
          </w:p>
        </w:tc>
        <w:tc>
          <w:tcPr>
            <w:tcW w:w="860" w:type="dxa"/>
          </w:tcPr>
          <w:p w14:paraId="289CA76B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1CCF8DCA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2640E" w14:paraId="240FB1C8" w14:textId="77777777">
        <w:tc>
          <w:tcPr>
            <w:tcW w:w="1135" w:type="dxa"/>
            <w:vMerge w:val="restart"/>
          </w:tcPr>
          <w:p w14:paraId="424F6996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Анықталмаған </w:t>
            </w:r>
            <w:r>
              <w:rPr>
                <w:sz w:val="20"/>
                <w:szCs w:val="20"/>
                <w:lang w:val="kk-KZ"/>
              </w:rPr>
              <w:t>интеграл. Интегралдаудың негізгі әдістері: рационал және иррационал функцияларды интегралдау</w:t>
            </w:r>
          </w:p>
        </w:tc>
        <w:tc>
          <w:tcPr>
            <w:tcW w:w="860" w:type="dxa"/>
          </w:tcPr>
          <w:p w14:paraId="3C5F8DE6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38D37A82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2640E" w14:paraId="0E377B5E" w14:textId="77777777">
        <w:tc>
          <w:tcPr>
            <w:tcW w:w="1135" w:type="dxa"/>
            <w:vMerge/>
          </w:tcPr>
          <w:p w14:paraId="0924165C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Анықталмаған</w:t>
            </w:r>
            <w:r>
              <w:rPr>
                <w:spacing w:val="-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интегралды</w:t>
            </w:r>
            <w:r>
              <w:rPr>
                <w:spacing w:val="-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есептеу</w:t>
            </w:r>
          </w:p>
        </w:tc>
        <w:tc>
          <w:tcPr>
            <w:tcW w:w="860" w:type="dxa"/>
          </w:tcPr>
          <w:p w14:paraId="1BA493EE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13CBD859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2640E" w14:paraId="432277E7" w14:textId="77777777">
        <w:tc>
          <w:tcPr>
            <w:tcW w:w="1135" w:type="dxa"/>
            <w:vMerge/>
          </w:tcPr>
          <w:p w14:paraId="01847EFF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08B8CE" w14:textId="3F40D46E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тест </w:t>
            </w:r>
            <w:proofErr w:type="spellStart"/>
            <w:r>
              <w:rPr>
                <w:b/>
                <w:bCs/>
                <w:sz w:val="20"/>
                <w:szCs w:val="20"/>
              </w:rPr>
              <w:t>туынды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860" w:type="dxa"/>
          </w:tcPr>
          <w:p w14:paraId="10A68B36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2640E" w14:paraId="126FD962" w14:textId="77777777">
        <w:tc>
          <w:tcPr>
            <w:tcW w:w="9782" w:type="dxa"/>
            <w:gridSpan w:val="3"/>
          </w:tcPr>
          <w:p w14:paraId="0973C1DD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14:paraId="4E111F09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2640E" w14:paraId="4F28CBE4" w14:textId="77777777">
        <w:tc>
          <w:tcPr>
            <w:tcW w:w="1135" w:type="dxa"/>
          </w:tcPr>
          <w:p w14:paraId="76705EFF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7777777" w:rsidR="00F2640E" w:rsidRDefault="00BD353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Анықталған     интеграл.     Анықталған интегралдың қасиеттері. Анықталған интегралды</w:t>
            </w:r>
            <w:r>
              <w:rPr>
                <w:sz w:val="20"/>
                <w:szCs w:val="20"/>
                <w:lang w:val="kk-KZ"/>
              </w:rPr>
              <w:tab/>
              <w:t>интегралдау</w:t>
            </w:r>
            <w:r>
              <w:rPr>
                <w:sz w:val="20"/>
                <w:szCs w:val="20"/>
                <w:lang w:val="kk-KZ"/>
              </w:rPr>
              <w:tab/>
              <w:t xml:space="preserve">әдістері: </w:t>
            </w:r>
            <w:r>
              <w:rPr>
                <w:sz w:val="20"/>
                <w:szCs w:val="22"/>
                <w:lang w:val="kk-KZ"/>
              </w:rPr>
              <w:t>айнымалыны</w:t>
            </w:r>
            <w:r>
              <w:rPr>
                <w:sz w:val="20"/>
                <w:szCs w:val="22"/>
                <w:lang w:val="kk-KZ"/>
              </w:rPr>
              <w:tab/>
              <w:t>ауыстыру,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бөліктеп 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2BFB5AD3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64D80AF2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640E" w14:paraId="2811F76B" w14:textId="77777777">
        <w:tc>
          <w:tcPr>
            <w:tcW w:w="1135" w:type="dxa"/>
            <w:vMerge w:val="restart"/>
          </w:tcPr>
          <w:p w14:paraId="14398841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Анықталған</w:t>
            </w:r>
            <w:r>
              <w:rPr>
                <w:spacing w:val="-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интегралды</w:t>
            </w:r>
            <w:r>
              <w:rPr>
                <w:spacing w:val="-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есептеу</w:t>
            </w:r>
          </w:p>
        </w:tc>
        <w:tc>
          <w:tcPr>
            <w:tcW w:w="860" w:type="dxa"/>
          </w:tcPr>
          <w:p w14:paraId="6625834A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482AABE9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2640E" w14:paraId="4342AA78" w14:textId="77777777">
        <w:tc>
          <w:tcPr>
            <w:tcW w:w="1135" w:type="dxa"/>
            <w:vMerge/>
          </w:tcPr>
          <w:p w14:paraId="29D391E9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0055FE0B" w:rsidR="00F2640E" w:rsidRDefault="00221B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1BBC">
              <w:rPr>
                <w:b/>
                <w:sz w:val="20"/>
                <w:szCs w:val="20"/>
              </w:rPr>
              <w:t>БМӨЖ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 xml:space="preserve"> Анықталған интегралдың қасиеттері</w:t>
            </w:r>
          </w:p>
        </w:tc>
        <w:tc>
          <w:tcPr>
            <w:tcW w:w="860" w:type="dxa"/>
          </w:tcPr>
          <w:p w14:paraId="487C8D95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zh-CN"/>
              </w:rPr>
            </w:pPr>
          </w:p>
        </w:tc>
      </w:tr>
      <w:tr w:rsidR="00F2640E" w14:paraId="3CE6E4BF" w14:textId="77777777">
        <w:tc>
          <w:tcPr>
            <w:tcW w:w="1135" w:type="dxa"/>
            <w:vMerge w:val="restart"/>
          </w:tcPr>
          <w:p w14:paraId="0162A872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77777777" w:rsidR="00F2640E" w:rsidRDefault="00BD353C">
            <w:pPr>
              <w:spacing w:line="217" w:lineRule="exact"/>
              <w:ind w:left="10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Анықталған</w:t>
            </w:r>
            <w:r>
              <w:rPr>
                <w:spacing w:val="9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интегралдың</w:t>
            </w:r>
            <w:r>
              <w:rPr>
                <w:spacing w:val="95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қолданылуы. Доғаның</w:t>
            </w:r>
            <w:r>
              <w:rPr>
                <w:sz w:val="20"/>
                <w:szCs w:val="22"/>
                <w:lang w:val="kk-KZ"/>
              </w:rPr>
              <w:tab/>
              <w:t>ұзындығы. Доғаның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дифференциалы. Жазық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фигураның ауданы.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Қисықсызықты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трапецияның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ауданы.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Ауданды,</w:t>
            </w:r>
            <w:r>
              <w:rPr>
                <w:spacing w:val="7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көлемді,</w:t>
            </w:r>
            <w:r>
              <w:rPr>
                <w:spacing w:val="75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беттің</w:t>
            </w:r>
            <w:r>
              <w:rPr>
                <w:spacing w:val="7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ауданын,</w:t>
            </w:r>
            <w:r>
              <w:rPr>
                <w:spacing w:val="75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қисық ұзындығын,</w:t>
            </w:r>
            <w:r>
              <w:rPr>
                <w:spacing w:val="-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табу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23E11B81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0DE8F40A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2640E" w14:paraId="107E4915" w14:textId="77777777">
        <w:trPr>
          <w:trHeight w:val="94"/>
        </w:trPr>
        <w:tc>
          <w:tcPr>
            <w:tcW w:w="1135" w:type="dxa"/>
            <w:vMerge/>
          </w:tcPr>
          <w:p w14:paraId="00E24750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Анықталған</w:t>
            </w:r>
            <w:r>
              <w:rPr>
                <w:spacing w:val="-5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интегралдың</w:t>
            </w:r>
            <w:r>
              <w:rPr>
                <w:spacing w:val="-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қолданылуы</w:t>
            </w:r>
          </w:p>
        </w:tc>
        <w:tc>
          <w:tcPr>
            <w:tcW w:w="860" w:type="dxa"/>
          </w:tcPr>
          <w:p w14:paraId="5312540D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012F5937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21BBC" w14:paraId="55D48DCF" w14:textId="77777777">
        <w:trPr>
          <w:trHeight w:val="94"/>
        </w:trPr>
        <w:tc>
          <w:tcPr>
            <w:tcW w:w="1135" w:type="dxa"/>
          </w:tcPr>
          <w:p w14:paraId="708A69A2" w14:textId="77777777" w:rsidR="00221BBC" w:rsidRDefault="00221B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9035534" w14:textId="0D358835" w:rsidR="00221BBC" w:rsidRDefault="00221B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1BBC">
              <w:rPr>
                <w:b/>
                <w:sz w:val="20"/>
                <w:szCs w:val="20"/>
              </w:rPr>
              <w:t>БМӨЖ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5FE86E5A" w14:textId="77777777" w:rsidR="00221BBC" w:rsidRDefault="00221B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</w:p>
        </w:tc>
        <w:tc>
          <w:tcPr>
            <w:tcW w:w="727" w:type="dxa"/>
          </w:tcPr>
          <w:p w14:paraId="72DE50F4" w14:textId="77777777" w:rsidR="00221BBC" w:rsidRDefault="00221B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640E" w14:paraId="484CCE6B" w14:textId="77777777">
        <w:tc>
          <w:tcPr>
            <w:tcW w:w="1135" w:type="dxa"/>
            <w:vMerge w:val="restart"/>
          </w:tcPr>
          <w:p w14:paraId="0025CC18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77777777" w:rsidR="00F2640E" w:rsidRDefault="00BD353C">
            <w:pPr>
              <w:spacing w:line="217" w:lineRule="exact"/>
              <w:ind w:left="107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Сандық</w:t>
            </w:r>
            <w:r>
              <w:rPr>
                <w:spacing w:val="19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қатарлар.</w:t>
            </w:r>
            <w:r>
              <w:rPr>
                <w:spacing w:val="89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Мүшелері</w:t>
            </w:r>
            <w:r>
              <w:rPr>
                <w:spacing w:val="89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теріс</w:t>
            </w:r>
            <w:r>
              <w:rPr>
                <w:spacing w:val="88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емес сандық</w:t>
            </w:r>
            <w:r>
              <w:rPr>
                <w:spacing w:val="4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қатарлар,</w:t>
            </w:r>
            <w:r>
              <w:rPr>
                <w:spacing w:val="38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олардың</w:t>
            </w:r>
            <w:r>
              <w:rPr>
                <w:spacing w:val="38"/>
                <w:sz w:val="20"/>
                <w:szCs w:val="22"/>
                <w:lang w:val="kk-KZ"/>
              </w:rPr>
              <w:t xml:space="preserve">  </w:t>
            </w:r>
            <w:r>
              <w:rPr>
                <w:sz w:val="20"/>
                <w:szCs w:val="22"/>
                <w:lang w:val="kk-KZ"/>
              </w:rPr>
              <w:t>инақтылығы: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салыстыру белгілері, Даламбер, </w:t>
            </w:r>
            <w:r>
              <w:rPr>
                <w:spacing w:val="-1"/>
                <w:sz w:val="20"/>
                <w:szCs w:val="22"/>
                <w:lang w:val="kk-KZ"/>
              </w:rPr>
              <w:t xml:space="preserve">Коши, </w:t>
            </w:r>
            <w:r>
              <w:rPr>
                <w:sz w:val="20"/>
                <w:szCs w:val="22"/>
                <w:lang w:val="kk-KZ"/>
              </w:rPr>
              <w:t>Раабе  және Гаусс</w:t>
            </w:r>
            <w:r>
              <w:rPr>
                <w:spacing w:val="4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белгілері.</w:t>
            </w:r>
            <w:r>
              <w:rPr>
                <w:spacing w:val="4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Коши 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интегралдық</w:t>
            </w:r>
            <w:r>
              <w:rPr>
                <w:spacing w:val="48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белгісі.</w:t>
            </w:r>
          </w:p>
        </w:tc>
        <w:tc>
          <w:tcPr>
            <w:tcW w:w="860" w:type="dxa"/>
          </w:tcPr>
          <w:p w14:paraId="167CA1BA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46550FD2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640E" w14:paraId="1C2918F5" w14:textId="77777777">
        <w:tc>
          <w:tcPr>
            <w:tcW w:w="1135" w:type="dxa"/>
            <w:vMerge/>
          </w:tcPr>
          <w:p w14:paraId="4597C4A0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77777777" w:rsidR="00F2640E" w:rsidRDefault="00BD353C">
            <w:pPr>
              <w:tabs>
                <w:tab w:val="left" w:pos="664"/>
                <w:tab w:val="left" w:pos="1530"/>
                <w:tab w:val="left" w:pos="2724"/>
              </w:tabs>
              <w:spacing w:line="21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Сандық</w:t>
            </w:r>
            <w:r>
              <w:rPr>
                <w:sz w:val="20"/>
                <w:szCs w:val="22"/>
                <w:lang w:val="kk-KZ"/>
              </w:rPr>
              <w:tab/>
              <w:t>қатарларды</w:t>
            </w:r>
            <w:r>
              <w:rPr>
                <w:sz w:val="20"/>
                <w:szCs w:val="22"/>
                <w:lang w:val="kk-KZ"/>
              </w:rPr>
              <w:tab/>
              <w:t>жинақтылыққа зерттеу</w:t>
            </w:r>
          </w:p>
        </w:tc>
        <w:tc>
          <w:tcPr>
            <w:tcW w:w="860" w:type="dxa"/>
          </w:tcPr>
          <w:p w14:paraId="58D8B663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0CD9D766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2640E" w14:paraId="42C025C3" w14:textId="77777777" w:rsidTr="00221BBC">
        <w:trPr>
          <w:trHeight w:val="167"/>
        </w:trPr>
        <w:tc>
          <w:tcPr>
            <w:tcW w:w="1135" w:type="dxa"/>
            <w:vMerge/>
          </w:tcPr>
          <w:p w14:paraId="5F968F26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DFE87DC" w14:textId="5E814AF6" w:rsidR="00F2640E" w:rsidRDefault="00BD353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БӨЗ 4 </w:t>
            </w:r>
            <w:r>
              <w:rPr>
                <w:bCs/>
                <w:sz w:val="20"/>
                <w:szCs w:val="20"/>
              </w:rPr>
              <w:t xml:space="preserve">интеграл </w:t>
            </w:r>
            <w:proofErr w:type="spellStart"/>
            <w:r>
              <w:rPr>
                <w:bCs/>
                <w:sz w:val="20"/>
                <w:szCs w:val="20"/>
              </w:rPr>
              <w:t>боиынша</w:t>
            </w:r>
            <w:proofErr w:type="spellEnd"/>
            <w:r>
              <w:rPr>
                <w:bCs/>
                <w:sz w:val="20"/>
                <w:szCs w:val="20"/>
              </w:rPr>
              <w:t xml:space="preserve"> тест</w:t>
            </w:r>
          </w:p>
        </w:tc>
        <w:tc>
          <w:tcPr>
            <w:tcW w:w="860" w:type="dxa"/>
          </w:tcPr>
          <w:p w14:paraId="18AEE1B5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</w:p>
        </w:tc>
        <w:tc>
          <w:tcPr>
            <w:tcW w:w="727" w:type="dxa"/>
          </w:tcPr>
          <w:p w14:paraId="0815ADFB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640E" w14:paraId="2E8032EE" w14:textId="77777777">
        <w:tc>
          <w:tcPr>
            <w:tcW w:w="1135" w:type="dxa"/>
            <w:vMerge w:val="restart"/>
          </w:tcPr>
          <w:p w14:paraId="0B2722F7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77777777" w:rsidR="00F2640E" w:rsidRDefault="00BD353C">
            <w:pPr>
              <w:spacing w:line="217" w:lineRule="exact"/>
              <w:ind w:left="107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0" w:name="_GoBack"/>
            <w:r>
              <w:rPr>
                <w:sz w:val="20"/>
                <w:szCs w:val="22"/>
                <w:lang w:val="kk-KZ"/>
              </w:rPr>
              <w:t>Ауыспалы таңбалы қатарлар.</w:t>
            </w:r>
            <w:r>
              <w:rPr>
                <w:spacing w:val="9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Абсолют және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шартты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жинақтылық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ұғымдары.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Функциялық қатар туралы түсінік. </w:t>
            </w:r>
            <w:r>
              <w:rPr>
                <w:sz w:val="20"/>
                <w:szCs w:val="22"/>
                <w:lang w:val="kk-KZ"/>
              </w:rPr>
              <w:t>Дәрежелік қатарлар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және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оның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анықталу</w:t>
            </w:r>
            <w:r>
              <w:rPr>
                <w:spacing w:val="1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аймағы.</w:t>
            </w:r>
            <w:r>
              <w:rPr>
                <w:spacing w:val="5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Функцияларды   </w:t>
            </w:r>
            <w:r>
              <w:rPr>
                <w:spacing w:val="9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дәрежелік</w:t>
            </w:r>
            <w:r>
              <w:rPr>
                <w:spacing w:val="55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қатарға жіктеу</w:t>
            </w:r>
            <w:bookmarkEnd w:id="0"/>
            <w:r>
              <w:rPr>
                <w:sz w:val="20"/>
                <w:szCs w:val="22"/>
                <w:lang w:val="kk-KZ"/>
              </w:rPr>
              <w:t>.</w:t>
            </w:r>
          </w:p>
        </w:tc>
        <w:tc>
          <w:tcPr>
            <w:tcW w:w="860" w:type="dxa"/>
          </w:tcPr>
          <w:p w14:paraId="6422F453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2C03F2A3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2640E" w14:paraId="05902FA1" w14:textId="77777777">
        <w:tc>
          <w:tcPr>
            <w:tcW w:w="1135" w:type="dxa"/>
            <w:vMerge/>
          </w:tcPr>
          <w:p w14:paraId="072E9487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77777777" w:rsidR="00F2640E" w:rsidRDefault="00BD353C">
            <w:pPr>
              <w:tabs>
                <w:tab w:val="left" w:pos="2319"/>
              </w:tabs>
              <w:spacing w:line="217" w:lineRule="exact"/>
              <w:ind w:left="107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Дәрежелік қатарлар</w:t>
            </w:r>
            <w:r>
              <w:rPr>
                <w:sz w:val="20"/>
                <w:szCs w:val="22"/>
                <w:lang w:val="kk-KZ"/>
              </w:rPr>
              <w:t>. Функцияларды</w:t>
            </w:r>
            <w:r>
              <w:rPr>
                <w:sz w:val="20"/>
                <w:szCs w:val="22"/>
                <w:lang w:val="kk-KZ"/>
              </w:rPr>
              <w:tab/>
              <w:t>дәрежелік</w:t>
            </w:r>
            <w:r>
              <w:rPr>
                <w:spacing w:val="8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қатарға жіктеу.</w:t>
            </w:r>
          </w:p>
        </w:tc>
        <w:tc>
          <w:tcPr>
            <w:tcW w:w="860" w:type="dxa"/>
          </w:tcPr>
          <w:p w14:paraId="4DFEF5F1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492E055A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2640E" w14:paraId="1CEAD0C6" w14:textId="77777777">
        <w:tc>
          <w:tcPr>
            <w:tcW w:w="1135" w:type="dxa"/>
            <w:vMerge w:val="restart"/>
          </w:tcPr>
          <w:p w14:paraId="3CE383D9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Көп айнымалы функциялар. </w:t>
            </w:r>
            <w:r>
              <w:rPr>
                <w:spacing w:val="-2"/>
                <w:sz w:val="20"/>
                <w:szCs w:val="22"/>
                <w:lang w:val="kk-KZ"/>
              </w:rPr>
              <w:t>Көп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                   </w:t>
            </w:r>
            <w:r>
              <w:rPr>
                <w:sz w:val="20"/>
                <w:szCs w:val="22"/>
                <w:lang w:val="kk-KZ"/>
              </w:rPr>
              <w:t>айнымалы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функциялардың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экстремумы.</w:t>
            </w:r>
          </w:p>
        </w:tc>
        <w:tc>
          <w:tcPr>
            <w:tcW w:w="860" w:type="dxa"/>
          </w:tcPr>
          <w:p w14:paraId="3B502940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zh-CN"/>
              </w:rPr>
            </w:pPr>
            <w:r>
              <w:rPr>
                <w:sz w:val="20"/>
                <w:szCs w:val="20"/>
                <w:highlight w:val="lightGray"/>
                <w:lang w:val="zh-CN"/>
              </w:rPr>
              <w:t>2</w:t>
            </w:r>
          </w:p>
        </w:tc>
        <w:tc>
          <w:tcPr>
            <w:tcW w:w="727" w:type="dxa"/>
          </w:tcPr>
          <w:p w14:paraId="0D4B4D8D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F2640E" w14:paraId="496362AA" w14:textId="77777777">
        <w:tc>
          <w:tcPr>
            <w:tcW w:w="1135" w:type="dxa"/>
            <w:vMerge/>
          </w:tcPr>
          <w:p w14:paraId="7757F865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 xml:space="preserve">Көп айнымалы </w:t>
            </w:r>
            <w:r>
              <w:rPr>
                <w:spacing w:val="-1"/>
                <w:sz w:val="20"/>
                <w:szCs w:val="22"/>
                <w:lang w:val="kk-KZ"/>
              </w:rPr>
              <w:t xml:space="preserve">функциялардың  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экстремумы</w:t>
            </w:r>
          </w:p>
        </w:tc>
        <w:tc>
          <w:tcPr>
            <w:tcW w:w="860" w:type="dxa"/>
          </w:tcPr>
          <w:p w14:paraId="4D38F08F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zh-CN"/>
              </w:rPr>
            </w:pPr>
            <w:r>
              <w:rPr>
                <w:sz w:val="20"/>
                <w:szCs w:val="20"/>
                <w:highlight w:val="lightGray"/>
                <w:lang w:val="zh-CN"/>
              </w:rPr>
              <w:t>2</w:t>
            </w:r>
          </w:p>
        </w:tc>
        <w:tc>
          <w:tcPr>
            <w:tcW w:w="727" w:type="dxa"/>
          </w:tcPr>
          <w:p w14:paraId="1C7180B5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5</w:t>
            </w:r>
          </w:p>
        </w:tc>
      </w:tr>
      <w:tr w:rsidR="00F2640E" w14:paraId="61BDEE2B" w14:textId="77777777">
        <w:tc>
          <w:tcPr>
            <w:tcW w:w="1135" w:type="dxa"/>
            <w:vMerge/>
          </w:tcPr>
          <w:p w14:paraId="567FB8D3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CE25C67" w14:textId="76592784" w:rsidR="00F2640E" w:rsidRDefault="00221B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21BBC">
              <w:rPr>
                <w:b/>
                <w:sz w:val="20"/>
                <w:szCs w:val="20"/>
              </w:rPr>
              <w:t>БМӨЖ</w:t>
            </w:r>
            <w:r>
              <w:rPr>
                <w:b/>
                <w:sz w:val="20"/>
                <w:szCs w:val="20"/>
                <w:lang w:val="kk-KZ"/>
              </w:rPr>
              <w:t xml:space="preserve"> 6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2FFCEE3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7AB08A7E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F2640E" w14:paraId="46DF2DAD" w14:textId="77777777">
        <w:tc>
          <w:tcPr>
            <w:tcW w:w="1135" w:type="dxa"/>
            <w:vMerge w:val="restart"/>
          </w:tcPr>
          <w:p w14:paraId="4E66E520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77777777" w:rsidR="00F2640E" w:rsidRDefault="00BD353C">
            <w:pPr>
              <w:tabs>
                <w:tab w:val="left" w:pos="556"/>
                <w:tab w:val="left" w:pos="1090"/>
                <w:tab w:val="left" w:pos="1772"/>
                <w:tab w:val="left" w:pos="3134"/>
              </w:tabs>
              <w:spacing w:line="217" w:lineRule="exact"/>
              <w:ind w:left="107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Екі еселі интегралдар. Полярлық координатадағы</w:t>
            </w:r>
            <w:r>
              <w:rPr>
                <w:spacing w:val="3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қос</w:t>
            </w:r>
            <w:r>
              <w:rPr>
                <w:spacing w:val="3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интегралдар.</w:t>
            </w:r>
            <w:r>
              <w:rPr>
                <w:spacing w:val="1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Екі</w:t>
            </w:r>
            <w:r>
              <w:rPr>
                <w:spacing w:val="3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еселі</w:t>
            </w:r>
            <w:r>
              <w:rPr>
                <w:sz w:val="20"/>
                <w:szCs w:val="22"/>
                <w:lang w:val="zh-CN"/>
              </w:rPr>
              <w:t xml:space="preserve"> 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интегралдардың</w:t>
            </w:r>
            <w:r>
              <w:rPr>
                <w:spacing w:val="-2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қолданылуы.</w:t>
            </w:r>
          </w:p>
        </w:tc>
        <w:tc>
          <w:tcPr>
            <w:tcW w:w="860" w:type="dxa"/>
          </w:tcPr>
          <w:p w14:paraId="714D747A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437A536C" w14:textId="1EAD7F2D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640E" w14:paraId="42B1777B" w14:textId="77777777">
        <w:tc>
          <w:tcPr>
            <w:tcW w:w="1135" w:type="dxa"/>
            <w:vMerge/>
          </w:tcPr>
          <w:p w14:paraId="7AE81EB6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Екі</w:t>
            </w:r>
            <w:r>
              <w:rPr>
                <w:spacing w:val="-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еселі</w:t>
            </w:r>
            <w:r>
              <w:rPr>
                <w:spacing w:val="-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интегралдарды</w:t>
            </w:r>
            <w:r>
              <w:rPr>
                <w:spacing w:val="-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есептеу</w:t>
            </w:r>
          </w:p>
        </w:tc>
        <w:tc>
          <w:tcPr>
            <w:tcW w:w="860" w:type="dxa"/>
          </w:tcPr>
          <w:p w14:paraId="3036FD8F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48AA2746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2640E" w14:paraId="7A5DEFEC" w14:textId="77777777">
        <w:tc>
          <w:tcPr>
            <w:tcW w:w="1135" w:type="dxa"/>
            <w:vMerge/>
          </w:tcPr>
          <w:p w14:paraId="3A3F2E99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52136E4F" w:rsidR="00F2640E" w:rsidRPr="00221BBC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21BBC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221BBC">
              <w:rPr>
                <w:b/>
                <w:sz w:val="20"/>
                <w:szCs w:val="20"/>
                <w:lang w:val="kk-KZ"/>
              </w:rPr>
              <w:t>Катар боиынша тест</w:t>
            </w:r>
          </w:p>
        </w:tc>
        <w:tc>
          <w:tcPr>
            <w:tcW w:w="860" w:type="dxa"/>
          </w:tcPr>
          <w:p w14:paraId="75BC51FF" w14:textId="77777777" w:rsidR="00F2640E" w:rsidRDefault="00F264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2640E" w14:paraId="7832860F" w14:textId="77777777">
        <w:tc>
          <w:tcPr>
            <w:tcW w:w="1135" w:type="dxa"/>
            <w:vMerge w:val="restart"/>
          </w:tcPr>
          <w:p w14:paraId="0D01B8A4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77777777" w:rsidR="00F2640E" w:rsidRDefault="00BD353C">
            <w:pPr>
              <w:spacing w:line="217" w:lineRule="exact"/>
              <w:ind w:left="107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Үш</w:t>
            </w:r>
            <w:r>
              <w:rPr>
                <w:spacing w:val="3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еселі</w:t>
            </w:r>
            <w:r>
              <w:rPr>
                <w:spacing w:val="3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интегралдар.</w:t>
            </w:r>
            <w:r>
              <w:rPr>
                <w:spacing w:val="35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Цилиндрлік</w:t>
            </w:r>
            <w:r>
              <w:rPr>
                <w:spacing w:val="3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және сфералық координатадағы  үш еселі интегралдар. Үш</w:t>
            </w:r>
            <w:r>
              <w:rPr>
                <w:spacing w:val="14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еселі</w:t>
            </w:r>
            <w:r>
              <w:rPr>
                <w:spacing w:val="16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интегралдардың</w:t>
            </w:r>
            <w:r>
              <w:rPr>
                <w:spacing w:val="-47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қолданылуы.</w:t>
            </w:r>
          </w:p>
        </w:tc>
        <w:tc>
          <w:tcPr>
            <w:tcW w:w="860" w:type="dxa"/>
          </w:tcPr>
          <w:p w14:paraId="4349AE46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7CAF9D4D" w14:textId="00F49AAC" w:rsidR="00F2640E" w:rsidRPr="006B2A4B" w:rsidRDefault="006B2A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F2640E" w14:paraId="433DD53E" w14:textId="77777777">
        <w:tc>
          <w:tcPr>
            <w:tcW w:w="1135" w:type="dxa"/>
            <w:vMerge/>
          </w:tcPr>
          <w:p w14:paraId="454DEDA7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Үш</w:t>
            </w:r>
            <w:r>
              <w:rPr>
                <w:spacing w:val="-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еселі</w:t>
            </w:r>
            <w:r>
              <w:rPr>
                <w:spacing w:val="-5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интегралдарды</w:t>
            </w:r>
            <w:r>
              <w:rPr>
                <w:spacing w:val="-3"/>
                <w:sz w:val="20"/>
                <w:szCs w:val="22"/>
                <w:lang w:val="kk-KZ"/>
              </w:rPr>
              <w:t xml:space="preserve"> </w:t>
            </w:r>
            <w:r>
              <w:rPr>
                <w:sz w:val="20"/>
                <w:szCs w:val="22"/>
                <w:lang w:val="kk-KZ"/>
              </w:rPr>
              <w:t>есептеу</w:t>
            </w:r>
          </w:p>
        </w:tc>
        <w:tc>
          <w:tcPr>
            <w:tcW w:w="860" w:type="dxa"/>
          </w:tcPr>
          <w:p w14:paraId="5B144FDD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2</w:t>
            </w:r>
          </w:p>
        </w:tc>
        <w:tc>
          <w:tcPr>
            <w:tcW w:w="727" w:type="dxa"/>
          </w:tcPr>
          <w:p w14:paraId="3548C1C1" w14:textId="77777777" w:rsidR="00F2640E" w:rsidRDefault="00BD35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2640E" w14:paraId="05106D05" w14:textId="77777777">
        <w:tc>
          <w:tcPr>
            <w:tcW w:w="1135" w:type="dxa"/>
            <w:vMerge/>
          </w:tcPr>
          <w:p w14:paraId="362A73FB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60D757EE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</w:rPr>
              <w:t xml:space="preserve">ОБӨЖ </w:t>
            </w:r>
            <w:r w:rsidR="00221BBC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sz w:val="20"/>
                <w:szCs w:val="20"/>
                <w:lang w:val="zh-CN"/>
              </w:rPr>
              <w:t>Емтиханға дайындық бойынша кеңес беру</w:t>
            </w:r>
          </w:p>
        </w:tc>
        <w:tc>
          <w:tcPr>
            <w:tcW w:w="860" w:type="dxa"/>
          </w:tcPr>
          <w:p w14:paraId="233FF543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F2640E" w:rsidRDefault="00F264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640E" w14:paraId="7BE267F2" w14:textId="77777777">
        <w:tc>
          <w:tcPr>
            <w:tcW w:w="9782" w:type="dxa"/>
            <w:gridSpan w:val="3"/>
          </w:tcPr>
          <w:p w14:paraId="7FC4D7E2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2640E" w14:paraId="1035FFB7" w14:textId="77777777">
        <w:tc>
          <w:tcPr>
            <w:tcW w:w="9782" w:type="dxa"/>
            <w:gridSpan w:val="3"/>
            <w:shd w:val="clear" w:color="auto" w:fill="FFFFFF" w:themeFill="background1"/>
          </w:tcPr>
          <w:p w14:paraId="4D0C3304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</w:t>
            </w:r>
            <w:r>
              <w:rPr>
                <w:b/>
                <w:sz w:val="20"/>
                <w:szCs w:val="20"/>
                <w:lang w:val="kk-KZ"/>
              </w:rPr>
              <w:t xml:space="preserve">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2640E" w14:paraId="2C6BC3B7" w14:textId="77777777">
        <w:tc>
          <w:tcPr>
            <w:tcW w:w="9782" w:type="dxa"/>
            <w:gridSpan w:val="3"/>
            <w:shd w:val="clear" w:color="auto" w:fill="FFFFFF" w:themeFill="background1"/>
          </w:tcPr>
          <w:p w14:paraId="2A32EB92" w14:textId="77777777" w:rsidR="00F2640E" w:rsidRDefault="00BD35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77777777" w:rsidR="00F2640E" w:rsidRDefault="00BD35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77777777" w:rsidR="00F2640E" w:rsidRDefault="00BD353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04C61C" w14:textId="77777777" w:rsidR="00F2640E" w:rsidRDefault="00F2640E">
      <w:pPr>
        <w:jc w:val="both"/>
        <w:rPr>
          <w:sz w:val="20"/>
          <w:szCs w:val="20"/>
        </w:rPr>
      </w:pPr>
    </w:p>
    <w:p w14:paraId="2B4CDA03" w14:textId="77777777" w:rsidR="00F2640E" w:rsidRDefault="00BD353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</w:t>
      </w:r>
      <w:proofErr w:type="spellStart"/>
      <w:r>
        <w:rPr>
          <w:b/>
          <w:sz w:val="20"/>
          <w:szCs w:val="20"/>
        </w:rPr>
        <w:t>Бектемесов</w:t>
      </w:r>
      <w:proofErr w:type="spellEnd"/>
      <w:r>
        <w:rPr>
          <w:b/>
          <w:sz w:val="20"/>
          <w:szCs w:val="20"/>
        </w:rPr>
        <w:t xml:space="preserve"> Ж.М.   </w:t>
      </w:r>
    </w:p>
    <w:p w14:paraId="3E547B2F" w14:textId="77777777" w:rsidR="00F2640E" w:rsidRDefault="00F2640E">
      <w:pPr>
        <w:spacing w:after="120"/>
        <w:jc w:val="both"/>
        <w:rPr>
          <w:b/>
          <w:sz w:val="20"/>
          <w:szCs w:val="20"/>
        </w:rPr>
      </w:pPr>
    </w:p>
    <w:p w14:paraId="4A068899" w14:textId="77777777" w:rsidR="00F2640E" w:rsidRDefault="00BD353C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Oқыту және білім беру сапасы бойынша</w:t>
      </w:r>
    </w:p>
    <w:p w14:paraId="77B33D34" w14:textId="77777777" w:rsidR="00F2640E" w:rsidRDefault="00BD353C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төрағасы________    Ахметова Б.И.</w:t>
      </w:r>
    </w:p>
    <w:p w14:paraId="323FFC1D" w14:textId="77777777" w:rsidR="00F2640E" w:rsidRDefault="00BD353C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</w:t>
      </w:r>
    </w:p>
    <w:p w14:paraId="5BB7A0B4" w14:textId="77777777" w:rsidR="00F2640E" w:rsidRDefault="00BD353C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 ______________________  Қасенов С.Е.</w:t>
      </w:r>
    </w:p>
    <w:p w14:paraId="2E9CEDC3" w14:textId="77777777" w:rsidR="00F2640E" w:rsidRDefault="00F2640E">
      <w:pPr>
        <w:spacing w:after="120"/>
        <w:rPr>
          <w:b/>
          <w:sz w:val="20"/>
          <w:szCs w:val="20"/>
          <w:lang w:val="kk-KZ"/>
        </w:rPr>
      </w:pPr>
    </w:p>
    <w:p w14:paraId="555A198C" w14:textId="77777777" w:rsidR="00F2640E" w:rsidRPr="00221BBC" w:rsidRDefault="00BD353C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 ___________________________________</w:t>
      </w:r>
      <w:r w:rsidRPr="00221BBC">
        <w:rPr>
          <w:b/>
          <w:sz w:val="20"/>
          <w:szCs w:val="20"/>
          <w:lang w:val="kk-KZ"/>
        </w:rPr>
        <w:t>Тлеулесова А.М.</w:t>
      </w:r>
    </w:p>
    <w:p w14:paraId="31ACE1AF" w14:textId="77777777" w:rsidR="00F2640E" w:rsidRDefault="00F2640E">
      <w:pPr>
        <w:rPr>
          <w:b/>
          <w:sz w:val="20"/>
          <w:szCs w:val="20"/>
          <w:lang w:val="kk-KZ"/>
        </w:rPr>
      </w:pPr>
    </w:p>
    <w:p w14:paraId="44B59E4E" w14:textId="77777777" w:rsidR="00F2640E" w:rsidRDefault="00F2640E">
      <w:pPr>
        <w:rPr>
          <w:b/>
          <w:sz w:val="20"/>
          <w:szCs w:val="20"/>
          <w:lang w:val="kk-KZ"/>
        </w:rPr>
      </w:pPr>
    </w:p>
    <w:p w14:paraId="7FECD4B5" w14:textId="77777777" w:rsidR="00F2640E" w:rsidRDefault="00F2640E">
      <w:pPr>
        <w:rPr>
          <w:b/>
          <w:sz w:val="20"/>
          <w:szCs w:val="20"/>
          <w:lang w:val="kk-KZ"/>
        </w:rPr>
      </w:pPr>
    </w:p>
    <w:p w14:paraId="63D7F41C" w14:textId="77777777" w:rsidR="00F2640E" w:rsidRDefault="00F2640E">
      <w:pPr>
        <w:rPr>
          <w:b/>
          <w:sz w:val="20"/>
          <w:szCs w:val="20"/>
          <w:lang w:val="kk-KZ"/>
        </w:rPr>
      </w:pPr>
    </w:p>
    <w:p w14:paraId="5A9BF386" w14:textId="77777777" w:rsidR="00F2640E" w:rsidRDefault="00F2640E">
      <w:pPr>
        <w:rPr>
          <w:b/>
          <w:sz w:val="20"/>
          <w:szCs w:val="20"/>
          <w:lang w:val="kk-KZ"/>
        </w:rPr>
      </w:pPr>
    </w:p>
    <w:p w14:paraId="6F7767A3" w14:textId="77777777" w:rsidR="00F2640E" w:rsidRDefault="00F2640E">
      <w:pPr>
        <w:rPr>
          <w:b/>
          <w:sz w:val="20"/>
          <w:szCs w:val="20"/>
          <w:lang w:val="kk-KZ"/>
        </w:rPr>
      </w:pPr>
    </w:p>
    <w:p w14:paraId="0A4C9705" w14:textId="77777777" w:rsidR="00F2640E" w:rsidRDefault="00F2640E">
      <w:pPr>
        <w:rPr>
          <w:b/>
          <w:sz w:val="20"/>
          <w:szCs w:val="20"/>
          <w:lang w:val="kk-KZ"/>
        </w:rPr>
      </w:pPr>
    </w:p>
    <w:p w14:paraId="1C1208C8" w14:textId="77777777" w:rsidR="00F2640E" w:rsidRDefault="00BD353C">
      <w:pPr>
        <w:widowControl w:val="0"/>
        <w:autoSpaceDE w:val="0"/>
        <w:autoSpaceDN w:val="0"/>
        <w:ind w:right="-1277" w:firstLine="567"/>
        <w:rPr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СӨЖ бағалаудың жалпы рубрикаторы</w:t>
      </w:r>
    </w:p>
    <w:tbl>
      <w:tblPr>
        <w:tblStyle w:val="TableNormal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126"/>
        <w:gridCol w:w="2126"/>
      </w:tblGrid>
      <w:tr w:rsidR="00F2640E" w:rsidRPr="00BD353C" w14:paraId="2072B64D" w14:textId="77777777">
        <w:trPr>
          <w:trHeight w:val="299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78F55" w14:textId="77777777" w:rsidR="00F2640E" w:rsidRDefault="00F2640E">
            <w:pPr>
              <w:ind w:right="3583"/>
              <w:jc w:val="center"/>
              <w:rPr>
                <w:rFonts w:eastAsia="Cambria"/>
                <w:b/>
                <w:sz w:val="18"/>
                <w:szCs w:val="18"/>
                <w:lang w:val="kk-KZ"/>
              </w:rPr>
            </w:pPr>
          </w:p>
        </w:tc>
      </w:tr>
      <w:tr w:rsidR="00F2640E" w14:paraId="74B2B69D" w14:textId="77777777">
        <w:trPr>
          <w:trHeight w:val="29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C87CB7" w14:textId="77777777" w:rsidR="00F2640E" w:rsidRDefault="00F2640E">
            <w:pPr>
              <w:spacing w:before="11"/>
              <w:rPr>
                <w:rFonts w:eastAsia="Cambria"/>
                <w:sz w:val="18"/>
                <w:szCs w:val="18"/>
                <w:lang w:val="kk-KZ"/>
              </w:rPr>
            </w:pPr>
          </w:p>
          <w:p w14:paraId="05656308" w14:textId="77777777" w:rsidR="00F2640E" w:rsidRDefault="00BD353C">
            <w:pPr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  <w:lang w:val="en-US"/>
              </w:rPr>
              <w:t>Критерийі</w:t>
            </w:r>
            <w:proofErr w:type="spellEnd"/>
            <w:r>
              <w:rPr>
                <w:rFonts w:eastAsia="Cambria"/>
                <w:b/>
                <w:sz w:val="18"/>
                <w:szCs w:val="18"/>
                <w:lang w:val="en-US"/>
              </w:rPr>
              <w:t>    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D94E8C6" w14:textId="77777777" w:rsidR="00F2640E" w:rsidRDefault="00BD353C">
            <w:pPr>
              <w:spacing w:line="207" w:lineRule="exact"/>
              <w:ind w:right="3840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БАҒАСЫ</w:t>
            </w:r>
          </w:p>
        </w:tc>
      </w:tr>
      <w:tr w:rsidR="00F2640E" w14:paraId="32671820" w14:textId="77777777">
        <w:trPr>
          <w:trHeight w:val="225"/>
        </w:trPr>
        <w:tc>
          <w:tcPr>
            <w:tcW w:w="1702" w:type="dxa"/>
            <w:vMerge/>
            <w:tcBorders>
              <w:top w:val="nil"/>
              <w:left w:val="single" w:sz="4" w:space="0" w:color="auto"/>
            </w:tcBorders>
          </w:tcPr>
          <w:p w14:paraId="07149834" w14:textId="77777777" w:rsidR="00F2640E" w:rsidRDefault="00F2640E">
            <w:pPr>
              <w:rPr>
                <w:rFonts w:eastAsia="Cambri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BD69" w14:textId="77777777" w:rsidR="00F2640E" w:rsidRDefault="00BD353C">
            <w:pPr>
              <w:spacing w:line="205" w:lineRule="exact"/>
              <w:ind w:left="551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eastAsia="Cambria"/>
                <w:b/>
                <w:sz w:val="18"/>
                <w:szCs w:val="18"/>
                <w:lang w:val="en-US"/>
              </w:rPr>
              <w:t>Өте</w:t>
            </w:r>
            <w:proofErr w:type="spellEnd"/>
            <w:r>
              <w:rPr>
                <w:rFonts w:eastAsia="Cambri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Cambria"/>
                <w:b/>
                <w:sz w:val="18"/>
                <w:szCs w:val="18"/>
                <w:lang w:val="en-US"/>
              </w:rPr>
              <w:t>жақсы</w:t>
            </w:r>
            <w:proofErr w:type="spellEnd"/>
            <w:r>
              <w:rPr>
                <w:rFonts w:eastAsia="Cambria"/>
                <w:b/>
                <w:sz w:val="18"/>
                <w:szCs w:val="18"/>
                <w:lang w:val="en-US"/>
              </w:rPr>
              <w:t>»  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39AA" w14:textId="77777777" w:rsidR="00F2640E" w:rsidRDefault="00BD353C">
            <w:pPr>
              <w:spacing w:line="205" w:lineRule="exact"/>
              <w:ind w:left="587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eastAsia="Cambria"/>
                <w:b/>
                <w:sz w:val="18"/>
                <w:szCs w:val="18"/>
                <w:lang w:val="en-US"/>
              </w:rPr>
              <w:t>Жақсы</w:t>
            </w:r>
            <w:proofErr w:type="spellEnd"/>
            <w:r>
              <w:rPr>
                <w:rFonts w:eastAsia="Cambria"/>
                <w:b/>
                <w:sz w:val="18"/>
                <w:szCs w:val="18"/>
                <w:lang w:val="en-US"/>
              </w:rPr>
              <w:t>» 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0466" w14:textId="77777777" w:rsidR="00F2640E" w:rsidRDefault="00BD353C">
            <w:pPr>
              <w:spacing w:line="205" w:lineRule="exact"/>
              <w:ind w:left="21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eastAsia="Cambria"/>
                <w:b/>
                <w:sz w:val="18"/>
                <w:szCs w:val="18"/>
                <w:lang w:val="en-US"/>
              </w:rPr>
              <w:t>Қанағаттанарлық</w:t>
            </w:r>
            <w:proofErr w:type="spellEnd"/>
            <w:r>
              <w:rPr>
                <w:rFonts w:eastAsia="Cambria"/>
                <w:b/>
                <w:sz w:val="18"/>
                <w:szCs w:val="18"/>
                <w:lang w:val="en-US"/>
              </w:rPr>
              <w:t>»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C4AE7F" w14:textId="77777777" w:rsidR="00F2640E" w:rsidRDefault="00BD353C">
            <w:pPr>
              <w:spacing w:line="205" w:lineRule="exact"/>
              <w:ind w:left="127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«</w:t>
            </w:r>
            <w:proofErr w:type="spellStart"/>
            <w:r>
              <w:rPr>
                <w:rFonts w:eastAsia="Cambria"/>
                <w:b/>
                <w:sz w:val="18"/>
                <w:szCs w:val="18"/>
                <w:lang w:val="en-US"/>
              </w:rPr>
              <w:t>Қанағаттанарлықсыз</w:t>
            </w:r>
            <w:proofErr w:type="spellEnd"/>
            <w:r>
              <w:rPr>
                <w:rFonts w:eastAsia="Cambria"/>
                <w:b/>
                <w:sz w:val="18"/>
                <w:szCs w:val="18"/>
                <w:lang w:val="en-US"/>
              </w:rPr>
              <w:t>» </w:t>
            </w:r>
          </w:p>
        </w:tc>
      </w:tr>
      <w:tr w:rsidR="00F2640E" w14:paraId="7E6AFFF7" w14:textId="77777777">
        <w:trPr>
          <w:trHeight w:val="215"/>
        </w:trPr>
        <w:tc>
          <w:tcPr>
            <w:tcW w:w="1702" w:type="dxa"/>
            <w:vMerge/>
            <w:tcBorders>
              <w:top w:val="nil"/>
              <w:left w:val="single" w:sz="4" w:space="0" w:color="auto"/>
            </w:tcBorders>
          </w:tcPr>
          <w:p w14:paraId="3815633C" w14:textId="77777777" w:rsidR="00F2640E" w:rsidRDefault="00F2640E">
            <w:pPr>
              <w:rPr>
                <w:rFonts w:eastAsia="Cambri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C5F2" w14:textId="77777777" w:rsidR="00F2640E" w:rsidRDefault="00BD353C">
            <w:pPr>
              <w:spacing w:line="195" w:lineRule="exact"/>
              <w:ind w:left="698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90-100%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A3E3" w14:textId="77777777" w:rsidR="00F2640E" w:rsidRDefault="00BD353C">
            <w:pPr>
              <w:spacing w:line="195" w:lineRule="exact"/>
              <w:ind w:right="710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70-89%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268A" w14:textId="77777777" w:rsidR="00F2640E" w:rsidRDefault="00BD353C">
            <w:pPr>
              <w:spacing w:line="195" w:lineRule="exact"/>
              <w:ind w:left="624" w:right="614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50-69%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214544" w14:textId="77777777" w:rsidR="00F2640E" w:rsidRDefault="00BD353C">
            <w:pPr>
              <w:spacing w:line="195" w:lineRule="exact"/>
              <w:ind w:right="856"/>
              <w:jc w:val="center"/>
              <w:rPr>
                <w:rFonts w:eastAsia="Cambria"/>
                <w:b/>
                <w:sz w:val="18"/>
                <w:szCs w:val="18"/>
                <w:lang w:val="en-US"/>
              </w:rPr>
            </w:pPr>
            <w:r>
              <w:rPr>
                <w:rFonts w:eastAsia="Cambria"/>
                <w:b/>
                <w:sz w:val="18"/>
                <w:szCs w:val="18"/>
                <w:lang w:val="en-US"/>
              </w:rPr>
              <w:t>0-49%</w:t>
            </w:r>
          </w:p>
        </w:tc>
      </w:tr>
      <w:tr w:rsidR="00F2640E" w:rsidRPr="00BD353C" w14:paraId="2984D65C" w14:textId="77777777">
        <w:trPr>
          <w:trHeight w:val="2584"/>
        </w:trPr>
        <w:tc>
          <w:tcPr>
            <w:tcW w:w="1702" w:type="dxa"/>
            <w:tcBorders>
              <w:left w:val="single" w:sz="4" w:space="0" w:color="auto"/>
            </w:tcBorders>
          </w:tcPr>
          <w:p w14:paraId="69EAA4C2" w14:textId="77777777" w:rsidR="00F2640E" w:rsidRDefault="00BD353C">
            <w:pPr>
              <w:ind w:left="143"/>
              <w:jc w:val="both"/>
              <w:rPr>
                <w:rFonts w:eastAsia="Cambria"/>
                <w:b/>
                <w:sz w:val="18"/>
                <w:szCs w:val="18"/>
                <w:lang w:val="zh-CN"/>
              </w:rPr>
            </w:pPr>
            <w:r>
              <w:rPr>
                <w:rFonts w:eastAsia="Cambria"/>
                <w:b/>
                <w:sz w:val="18"/>
                <w:szCs w:val="18"/>
                <w:lang w:val="kk-KZ"/>
              </w:rPr>
              <w:t>Ұ</w:t>
            </w:r>
            <w:r>
              <w:rPr>
                <w:rFonts w:eastAsia="Cambria"/>
                <w:b/>
                <w:sz w:val="18"/>
                <w:szCs w:val="18"/>
                <w:lang w:val="zh-CN"/>
              </w:rPr>
              <w:t>сынылған</w:t>
            </w:r>
          </w:p>
          <w:p w14:paraId="69BF9465" w14:textId="77777777" w:rsidR="00F2640E" w:rsidRDefault="00BD353C">
            <w:pPr>
              <w:ind w:left="143"/>
              <w:jc w:val="both"/>
              <w:rPr>
                <w:rFonts w:eastAsia="Cambria"/>
                <w:b/>
                <w:sz w:val="18"/>
                <w:szCs w:val="18"/>
                <w:lang w:val="zh-CN"/>
              </w:rPr>
            </w:pPr>
            <w:r>
              <w:rPr>
                <w:rFonts w:eastAsia="Cambria"/>
                <w:b/>
                <w:sz w:val="18"/>
                <w:szCs w:val="18"/>
                <w:lang w:val="zh-CN"/>
              </w:rPr>
              <w:t>әдістемелік</w:t>
            </w:r>
          </w:p>
          <w:p w14:paraId="75ACD26F" w14:textId="77777777" w:rsidR="00F2640E" w:rsidRDefault="00BD353C">
            <w:pPr>
              <w:ind w:left="143"/>
              <w:jc w:val="both"/>
              <w:rPr>
                <w:rFonts w:eastAsia="Cambria"/>
                <w:b/>
                <w:sz w:val="18"/>
                <w:szCs w:val="18"/>
                <w:lang w:val="kk-KZ"/>
              </w:rPr>
            </w:pPr>
            <w:r>
              <w:rPr>
                <w:rFonts w:eastAsia="Cambria"/>
                <w:b/>
                <w:sz w:val="18"/>
                <w:szCs w:val="18"/>
                <w:lang w:val="zh-CN"/>
              </w:rPr>
              <w:t>ұсыныстар</w:t>
            </w:r>
            <w:r>
              <w:rPr>
                <w:rFonts w:eastAsia="Cambria"/>
                <w:b/>
                <w:sz w:val="18"/>
                <w:szCs w:val="18"/>
                <w:lang w:val="kk-KZ"/>
              </w:rPr>
              <w:t xml:space="preserve"> мен ақпараттарды қолдануы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0211F42C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Теңдеулер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Cambria"/>
                <w:sz w:val="18"/>
                <w:szCs w:val="18"/>
              </w:rPr>
              <w:t>формулалар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дұрыс</w:t>
            </w:r>
            <w:proofErr w:type="spellEnd"/>
          </w:p>
          <w:p w14:paraId="05D0FB9A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қолд</w:t>
            </w:r>
            <w:proofErr w:type="spellStart"/>
            <w:r>
              <w:rPr>
                <w:rFonts w:eastAsia="Cambria"/>
                <w:sz w:val="18"/>
                <w:szCs w:val="18"/>
              </w:rPr>
              <w:t>аныл</w:t>
            </w:r>
            <w:proofErr w:type="spellEnd"/>
            <w:r>
              <w:rPr>
                <w:rFonts w:eastAsia="Cambria"/>
                <w:sz w:val="18"/>
                <w:szCs w:val="18"/>
                <w:lang w:val="kk-KZ"/>
              </w:rPr>
              <w:t>ған</w:t>
            </w:r>
            <w:r>
              <w:rPr>
                <w:rFonts w:eastAsia="Cambria"/>
                <w:sz w:val="18"/>
                <w:szCs w:val="18"/>
              </w:rPr>
              <w:t>, график</w:t>
            </w:r>
            <w:r>
              <w:rPr>
                <w:rFonts w:eastAsia="Cambria"/>
                <w:sz w:val="18"/>
                <w:szCs w:val="18"/>
                <w:lang w:val="kk-KZ"/>
              </w:rPr>
              <w:t>тер</w:t>
            </w:r>
          </w:p>
          <w:p w14:paraId="3D50FE97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(тапсырманың шарты </w:t>
            </w:r>
            <w:r>
              <w:rPr>
                <w:rFonts w:eastAsia="Cambria"/>
                <w:sz w:val="18"/>
                <w:szCs w:val="18"/>
                <w:lang w:val="kk-KZ"/>
              </w:rPr>
              <w:t>бойынша)</w:t>
            </w:r>
          </w:p>
          <w:p w14:paraId="6743C7CD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дұрыс салынған.</w:t>
            </w:r>
          </w:p>
          <w:p w14:paraId="2E54F60A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Есептердің шешілу жолы толық келтірілген. </w:t>
            </w:r>
            <w:proofErr w:type="spellStart"/>
            <w:r>
              <w:rPr>
                <w:rFonts w:eastAsia="Cambria"/>
                <w:sz w:val="18"/>
                <w:szCs w:val="18"/>
              </w:rPr>
              <w:t>Қорытындылар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берілген</w:t>
            </w:r>
            <w:proofErr w:type="spellEnd"/>
            <w:r>
              <w:rPr>
                <w:rFonts w:eastAsia="Cambria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6FAD0F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Теңдеулер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Cambria"/>
                <w:sz w:val="18"/>
                <w:szCs w:val="18"/>
              </w:rPr>
              <w:t>формулалар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дұрыс</w:t>
            </w:r>
            <w:proofErr w:type="spellEnd"/>
          </w:p>
          <w:p w14:paraId="334EE09B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қолд</w:t>
            </w:r>
            <w:proofErr w:type="spellStart"/>
            <w:r>
              <w:rPr>
                <w:rFonts w:eastAsia="Cambria"/>
                <w:sz w:val="18"/>
                <w:szCs w:val="18"/>
              </w:rPr>
              <w:t>аныл</w:t>
            </w:r>
            <w:proofErr w:type="spellEnd"/>
            <w:r>
              <w:rPr>
                <w:rFonts w:eastAsia="Cambria"/>
                <w:sz w:val="18"/>
                <w:szCs w:val="18"/>
                <w:lang w:val="kk-KZ"/>
              </w:rPr>
              <w:t>ған</w:t>
            </w:r>
            <w:r>
              <w:rPr>
                <w:rFonts w:eastAsia="Cambria"/>
                <w:sz w:val="18"/>
                <w:szCs w:val="18"/>
              </w:rPr>
              <w:t>, график</w:t>
            </w:r>
            <w:r>
              <w:rPr>
                <w:rFonts w:eastAsia="Cambria"/>
                <w:sz w:val="18"/>
                <w:szCs w:val="18"/>
                <w:lang w:val="kk-KZ"/>
              </w:rPr>
              <w:t>тер</w:t>
            </w:r>
          </w:p>
          <w:p w14:paraId="740B7113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(тапсырманың шарты бойынша)</w:t>
            </w:r>
          </w:p>
          <w:p w14:paraId="75FDCCC7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дұрыс салынған.</w:t>
            </w:r>
          </w:p>
          <w:p w14:paraId="24A5D745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Есептердің шешілу жолы толық келтірілмеген. </w:t>
            </w:r>
            <w:proofErr w:type="spellStart"/>
            <w:r>
              <w:rPr>
                <w:rFonts w:eastAsia="Cambria"/>
                <w:sz w:val="18"/>
                <w:szCs w:val="18"/>
              </w:rPr>
              <w:t>Қорытындылар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берілген</w:t>
            </w:r>
            <w:proofErr w:type="spellEnd"/>
            <w:r>
              <w:rPr>
                <w:rFonts w:eastAsia="Cambria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4037FA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Теңдеулер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Cambria"/>
                <w:sz w:val="18"/>
                <w:szCs w:val="18"/>
              </w:rPr>
              <w:t>формулалар</w:t>
            </w:r>
            <w:proofErr w:type="spellEnd"/>
            <w:r>
              <w:rPr>
                <w:rFonts w:eastAsia="Cambria"/>
                <w:sz w:val="18"/>
                <w:szCs w:val="18"/>
                <w:lang w:val="kk-KZ"/>
              </w:rPr>
              <w:t xml:space="preserve">ды </w:t>
            </w:r>
          </w:p>
          <w:p w14:paraId="7FB0375A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қолд</w:t>
            </w:r>
            <w:r>
              <w:rPr>
                <w:rFonts w:eastAsia="Cambria"/>
                <w:sz w:val="18"/>
                <w:szCs w:val="18"/>
              </w:rPr>
              <w:t>ан</w:t>
            </w:r>
            <w:r>
              <w:rPr>
                <w:rFonts w:eastAsia="Cambria"/>
                <w:sz w:val="18"/>
                <w:szCs w:val="18"/>
                <w:lang w:val="kk-KZ"/>
              </w:rPr>
              <w:t>у барысында</w:t>
            </w:r>
            <w:r>
              <w:rPr>
                <w:rFonts w:eastAsia="Cambria"/>
                <w:sz w:val="18"/>
                <w:szCs w:val="18"/>
              </w:rPr>
              <w:t>, график</w:t>
            </w:r>
            <w:r>
              <w:rPr>
                <w:rFonts w:eastAsia="Cambria"/>
                <w:sz w:val="18"/>
                <w:szCs w:val="18"/>
                <w:lang w:val="kk-KZ"/>
              </w:rPr>
              <w:t>терді құру</w:t>
            </w:r>
          </w:p>
          <w:p w14:paraId="2648671E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(тапсырманың шарты бойынша) барысында</w:t>
            </w:r>
          </w:p>
          <w:p w14:paraId="42A8A145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қателіктер</w:t>
            </w:r>
            <w:r>
              <w:rPr>
                <w:rFonts w:eastAsia="Cambria"/>
                <w:sz w:val="18"/>
                <w:szCs w:val="18"/>
                <w:lang w:val="kk-KZ"/>
              </w:rPr>
              <w:t xml:space="preserve"> жіберілген.</w:t>
            </w:r>
          </w:p>
          <w:p w14:paraId="5A3FB6D2" w14:textId="77777777" w:rsidR="00F2640E" w:rsidRDefault="00BD353C">
            <w:pPr>
              <w:ind w:left="170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Есептердің шешілу жолы келтірілмеген. Қорытындылар берілген.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9557F90" w14:textId="77777777" w:rsidR="00F2640E" w:rsidRDefault="00BD353C">
            <w:pPr>
              <w:ind w:left="142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Теңдеулер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Cambria"/>
                <w:sz w:val="18"/>
                <w:szCs w:val="18"/>
              </w:rPr>
              <w:t>формулалар</w:t>
            </w:r>
            <w:proofErr w:type="spellEnd"/>
            <w:r>
              <w:rPr>
                <w:rFonts w:eastAsia="Cambria"/>
                <w:sz w:val="18"/>
                <w:szCs w:val="18"/>
                <w:lang w:val="kk-KZ"/>
              </w:rPr>
              <w:t xml:space="preserve">ды </w:t>
            </w:r>
          </w:p>
          <w:p w14:paraId="400B9905" w14:textId="77777777" w:rsidR="00F2640E" w:rsidRDefault="00BD353C">
            <w:pPr>
              <w:ind w:left="142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қолд</w:t>
            </w:r>
            <w:r>
              <w:rPr>
                <w:rFonts w:eastAsia="Cambria"/>
                <w:sz w:val="18"/>
                <w:szCs w:val="18"/>
              </w:rPr>
              <w:t>ан</w:t>
            </w:r>
            <w:r>
              <w:rPr>
                <w:rFonts w:eastAsia="Cambria"/>
                <w:sz w:val="18"/>
                <w:szCs w:val="18"/>
                <w:lang w:val="kk-KZ"/>
              </w:rPr>
              <w:t>у барысында</w:t>
            </w:r>
            <w:r>
              <w:rPr>
                <w:rFonts w:eastAsia="Cambria"/>
                <w:sz w:val="18"/>
                <w:szCs w:val="18"/>
              </w:rPr>
              <w:t>, график</w:t>
            </w:r>
            <w:r>
              <w:rPr>
                <w:rFonts w:eastAsia="Cambria"/>
                <w:sz w:val="18"/>
                <w:szCs w:val="18"/>
                <w:lang w:val="kk-KZ"/>
              </w:rPr>
              <w:t>терді құру</w:t>
            </w:r>
          </w:p>
          <w:p w14:paraId="17FA2943" w14:textId="77777777" w:rsidR="00F2640E" w:rsidRDefault="00BD353C">
            <w:pPr>
              <w:ind w:left="142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(тапсы</w:t>
            </w:r>
            <w:r>
              <w:rPr>
                <w:rFonts w:eastAsia="Cambria"/>
                <w:sz w:val="18"/>
                <w:szCs w:val="18"/>
                <w:lang w:val="kk-KZ"/>
              </w:rPr>
              <w:t>рманың шарты бойынша) барысында</w:t>
            </w:r>
          </w:p>
          <w:p w14:paraId="730DBE03" w14:textId="77777777" w:rsidR="00F2640E" w:rsidRDefault="00BD353C">
            <w:pPr>
              <w:ind w:left="142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дөрекі қателіктер жіберілген.</w:t>
            </w:r>
          </w:p>
          <w:p w14:paraId="713F6EA6" w14:textId="77777777" w:rsidR="00F2640E" w:rsidRDefault="00BD353C">
            <w:pPr>
              <w:ind w:left="142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Есептердің шешілу жолы келтірілмеген. Қорытындылар берілген.</w:t>
            </w:r>
          </w:p>
        </w:tc>
      </w:tr>
      <w:tr w:rsidR="00F2640E" w:rsidRPr="00BD353C" w14:paraId="3EE236A8" w14:textId="77777777">
        <w:trPr>
          <w:trHeight w:val="1274"/>
        </w:trPr>
        <w:tc>
          <w:tcPr>
            <w:tcW w:w="1702" w:type="dxa"/>
            <w:tcBorders>
              <w:left w:val="single" w:sz="4" w:space="0" w:color="auto"/>
            </w:tcBorders>
          </w:tcPr>
          <w:p w14:paraId="68204B3B" w14:textId="77777777" w:rsidR="00F2640E" w:rsidRDefault="00BD353C">
            <w:pPr>
              <w:ind w:left="143"/>
              <w:jc w:val="both"/>
              <w:rPr>
                <w:rFonts w:eastAsia="Cambria"/>
                <w:b/>
                <w:sz w:val="18"/>
                <w:szCs w:val="18"/>
                <w:lang w:val="kk-KZ"/>
              </w:rPr>
            </w:pPr>
            <w:r>
              <w:rPr>
                <w:rFonts w:eastAsia="Cambria"/>
                <w:b/>
                <w:sz w:val="18"/>
                <w:szCs w:val="18"/>
                <w:lang w:val="kk-KZ"/>
              </w:rPr>
              <w:t xml:space="preserve">Тапсырманың сандық нәтижелері </w:t>
            </w:r>
          </w:p>
          <w:p w14:paraId="39F2FF09" w14:textId="77777777" w:rsidR="00F2640E" w:rsidRDefault="00BD353C">
            <w:pPr>
              <w:ind w:left="143"/>
              <w:jc w:val="both"/>
              <w:rPr>
                <w:rFonts w:eastAsia="Cambria"/>
                <w:b/>
                <w:sz w:val="18"/>
                <w:szCs w:val="18"/>
                <w:lang w:val="kk-KZ"/>
              </w:rPr>
            </w:pPr>
            <w:r>
              <w:rPr>
                <w:rFonts w:eastAsia="Cambria"/>
                <w:b/>
                <w:sz w:val="18"/>
                <w:szCs w:val="18"/>
                <w:lang w:val="kk-KZ"/>
              </w:rPr>
              <w:t>(1</w:t>
            </w:r>
            <w:r>
              <w:rPr>
                <w:rFonts w:eastAsia="Cambria"/>
                <w:b/>
                <w:spacing w:val="-2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mbria"/>
                <w:b/>
                <w:sz w:val="18"/>
                <w:szCs w:val="18"/>
                <w:lang w:val="kk-KZ"/>
              </w:rPr>
              <w:t>қате</w:t>
            </w:r>
            <w:r>
              <w:rPr>
                <w:rFonts w:eastAsia="Cambria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mbria"/>
                <w:b/>
                <w:spacing w:val="-3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mbria"/>
                <w:b/>
                <w:sz w:val="18"/>
                <w:szCs w:val="18"/>
                <w:lang w:val="kk-KZ"/>
              </w:rPr>
              <w:t>–</w:t>
            </w:r>
          </w:p>
          <w:p w14:paraId="3A2EC5A0" w14:textId="77777777" w:rsidR="00F2640E" w:rsidRDefault="00BD353C">
            <w:pPr>
              <w:ind w:left="143"/>
              <w:jc w:val="both"/>
              <w:rPr>
                <w:rFonts w:eastAsia="Cambria"/>
                <w:b/>
                <w:sz w:val="18"/>
                <w:szCs w:val="18"/>
                <w:lang w:val="kk-KZ"/>
              </w:rPr>
            </w:pPr>
            <w:r>
              <w:rPr>
                <w:rFonts w:eastAsia="Cambria"/>
                <w:b/>
                <w:sz w:val="18"/>
                <w:szCs w:val="18"/>
                <w:lang w:val="kk-KZ"/>
              </w:rPr>
              <w:t>(-1)</w:t>
            </w:r>
            <w:r>
              <w:rPr>
                <w:rFonts w:eastAsia="Cambria"/>
                <w:b/>
                <w:spacing w:val="-1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mbria"/>
                <w:b/>
                <w:sz w:val="18"/>
                <w:szCs w:val="18"/>
                <w:lang w:val="kk-KZ"/>
              </w:rPr>
              <w:t>балл)</w:t>
            </w:r>
          </w:p>
          <w:p w14:paraId="2F605E4C" w14:textId="77777777" w:rsidR="00F2640E" w:rsidRDefault="00F2640E">
            <w:pPr>
              <w:ind w:left="143"/>
              <w:jc w:val="both"/>
              <w:rPr>
                <w:rFonts w:eastAsia="Cambria"/>
                <w:b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1F0E54EA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Сандық мәндері,</w:t>
            </w:r>
          </w:p>
          <w:p w14:paraId="03DC5D8B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шамалардың реті, </w:t>
            </w:r>
          </w:p>
          <w:p w14:paraId="37FD4A61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өлшем</w:t>
            </w:r>
            <w:r>
              <w:rPr>
                <w:rFonts w:eastAsia="Cambria"/>
                <w:sz w:val="18"/>
                <w:szCs w:val="18"/>
                <w:lang w:val="kk-KZ"/>
              </w:rPr>
              <w:t xml:space="preserve"> бірліктері  дұрыс берілген.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1B3D83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Сандық </w:t>
            </w:r>
            <w:r>
              <w:rPr>
                <w:rFonts w:eastAsia="Cambria"/>
                <w:sz w:val="18"/>
                <w:szCs w:val="18"/>
                <w:lang w:val="kk-KZ"/>
              </w:rPr>
              <w:t>мәндері,</w:t>
            </w:r>
          </w:p>
          <w:p w14:paraId="2F138F00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шамалардың реті мен </w:t>
            </w:r>
          </w:p>
          <w:p w14:paraId="1C61C69F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өлшем</w:t>
            </w:r>
            <w:r>
              <w:rPr>
                <w:rFonts w:eastAsia="Cambria"/>
                <w:sz w:val="18"/>
                <w:szCs w:val="18"/>
                <w:lang w:val="kk-KZ"/>
              </w:rPr>
              <w:t xml:space="preserve"> бірліктерінде аздаған қателіктер жіберілген.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0D9082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Сандық мәндері,</w:t>
            </w:r>
          </w:p>
          <w:p w14:paraId="196DC7C3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шамалардың реті мен </w:t>
            </w:r>
          </w:p>
          <w:p w14:paraId="2395331F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өлшем</w:t>
            </w:r>
            <w:r>
              <w:rPr>
                <w:rFonts w:eastAsia="Cambria"/>
                <w:sz w:val="18"/>
                <w:szCs w:val="18"/>
                <w:lang w:val="kk-KZ"/>
              </w:rPr>
              <w:t xml:space="preserve"> бірліктерінде дөрекі қателіктер жіберілген.</w:t>
            </w:r>
          </w:p>
          <w:p w14:paraId="2DD6F757" w14:textId="77777777" w:rsidR="00F2640E" w:rsidRDefault="00F2640E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2ADB9E99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Сандық мәндері дұрыс есептелмеген, оған қоса</w:t>
            </w:r>
          </w:p>
          <w:p w14:paraId="46600CD4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шамалардың реті мен </w:t>
            </w:r>
          </w:p>
          <w:p w14:paraId="6DD8F229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өлшем</w:t>
            </w:r>
            <w:r>
              <w:rPr>
                <w:rFonts w:eastAsia="Cambria"/>
                <w:sz w:val="18"/>
                <w:szCs w:val="18"/>
                <w:lang w:val="kk-KZ"/>
              </w:rPr>
              <w:t xml:space="preserve"> бірліктері </w:t>
            </w:r>
            <w:r>
              <w:rPr>
                <w:rFonts w:eastAsia="Cambria"/>
                <w:sz w:val="18"/>
                <w:szCs w:val="18"/>
                <w:lang w:val="kk-KZ"/>
              </w:rPr>
              <w:t>көрсетілмеген.</w:t>
            </w:r>
          </w:p>
          <w:p w14:paraId="36CF043C" w14:textId="77777777" w:rsidR="00F2640E" w:rsidRDefault="00BD353C">
            <w:pPr>
              <w:ind w:left="144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 </w:t>
            </w:r>
          </w:p>
        </w:tc>
      </w:tr>
      <w:tr w:rsidR="00F2640E" w:rsidRPr="00BD353C" w14:paraId="56E63D50" w14:textId="77777777">
        <w:trPr>
          <w:trHeight w:val="1675"/>
        </w:trPr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0757A21A" w14:textId="77777777" w:rsidR="00F2640E" w:rsidRDefault="00BD353C">
            <w:pPr>
              <w:ind w:left="146"/>
              <w:jc w:val="both"/>
              <w:rPr>
                <w:rFonts w:eastAsia="Cambria"/>
                <w:b/>
                <w:sz w:val="18"/>
                <w:szCs w:val="18"/>
                <w:lang w:val="kk-KZ"/>
              </w:rPr>
            </w:pPr>
            <w:r>
              <w:rPr>
                <w:rFonts w:eastAsia="Cambria"/>
                <w:b/>
                <w:sz w:val="18"/>
                <w:szCs w:val="18"/>
                <w:lang w:val="kk-KZ"/>
              </w:rPr>
              <w:t>Тапсырманың толық  және сауатты орындалуы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F27578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Тапсырма </w:t>
            </w:r>
          </w:p>
          <w:p w14:paraId="3B915502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сауатты әрі толық, логикалықты байланысты сақтай отырып орындалған. Орфографиялық қателер кездеседі.</w:t>
            </w:r>
          </w:p>
          <w:p w14:paraId="51771474" w14:textId="77777777" w:rsidR="00F2640E" w:rsidRDefault="00F2640E">
            <w:pPr>
              <w:ind w:left="143"/>
              <w:jc w:val="both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58811A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Тапсырма </w:t>
            </w:r>
          </w:p>
          <w:p w14:paraId="3E5DAFEA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логикалықты байланысты сақтай отырып орындалған. Грамматикалық, лексикалық</w:t>
            </w:r>
            <w:r>
              <w:rPr>
                <w:rFonts w:eastAsia="Cambria"/>
                <w:sz w:val="18"/>
                <w:szCs w:val="18"/>
                <w:lang w:val="kk-KZ"/>
              </w:rPr>
              <w:t xml:space="preserve"> қателер кездеседі.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328C4F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Тапсырма толық орындалған, бірақ</w:t>
            </w:r>
          </w:p>
          <w:p w14:paraId="4D3D868B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>логикалық байланыс сақталмаған. Грамматикалық және лексикалық дөрекі қателер кездеседі.</w:t>
            </w:r>
          </w:p>
          <w:p w14:paraId="4C5F6626" w14:textId="77777777" w:rsidR="00F2640E" w:rsidRDefault="00F2640E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</w:p>
          <w:p w14:paraId="02DEAFFA" w14:textId="77777777" w:rsidR="00F2640E" w:rsidRDefault="00F2640E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411BA13" w14:textId="77777777" w:rsidR="00F2640E" w:rsidRDefault="00BD353C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  <w:r>
              <w:rPr>
                <w:rFonts w:eastAsia="Cambria"/>
                <w:sz w:val="18"/>
                <w:szCs w:val="18"/>
                <w:lang w:val="kk-KZ"/>
              </w:rPr>
              <w:t xml:space="preserve">Тапсырма толық емес, логикалық байланыс бұзылған және сауатсыз орындалған. </w:t>
            </w:r>
          </w:p>
          <w:p w14:paraId="271C43D9" w14:textId="77777777" w:rsidR="00F2640E" w:rsidRDefault="00F2640E">
            <w:pPr>
              <w:ind w:left="144"/>
              <w:jc w:val="both"/>
              <w:rPr>
                <w:rFonts w:eastAsia="Cambria"/>
                <w:sz w:val="18"/>
                <w:szCs w:val="18"/>
                <w:lang w:val="kk-KZ"/>
              </w:rPr>
            </w:pPr>
          </w:p>
          <w:p w14:paraId="02639741" w14:textId="77777777" w:rsidR="00F2640E" w:rsidRDefault="00F2640E">
            <w:pPr>
              <w:ind w:left="144"/>
              <w:jc w:val="both"/>
              <w:rPr>
                <w:rFonts w:eastAsia="Cambria"/>
                <w:sz w:val="18"/>
                <w:szCs w:val="18"/>
                <w:lang w:val="kk-KZ"/>
              </w:rPr>
            </w:pPr>
          </w:p>
          <w:p w14:paraId="41AE4DAA" w14:textId="77777777" w:rsidR="00F2640E" w:rsidRDefault="00F2640E">
            <w:pPr>
              <w:ind w:left="143"/>
              <w:jc w:val="both"/>
              <w:rPr>
                <w:rFonts w:eastAsia="Cambria"/>
                <w:sz w:val="18"/>
                <w:szCs w:val="18"/>
                <w:lang w:val="kk-KZ"/>
              </w:rPr>
            </w:pPr>
          </w:p>
        </w:tc>
      </w:tr>
      <w:tr w:rsidR="00F2640E" w:rsidRPr="00BD353C" w14:paraId="5DB0BC9A" w14:textId="77777777">
        <w:trPr>
          <w:trHeight w:val="438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0CA3" w14:textId="77777777" w:rsidR="00F2640E" w:rsidRDefault="00BD353C">
            <w:pPr>
              <w:spacing w:before="2"/>
              <w:ind w:left="143"/>
              <w:rPr>
                <w:rFonts w:eastAsia="Cambria"/>
                <w:b/>
                <w:i/>
                <w:sz w:val="18"/>
                <w:szCs w:val="18"/>
                <w:lang w:val="kk-KZ"/>
              </w:rPr>
            </w:pPr>
            <w:r>
              <w:rPr>
                <w:rFonts w:eastAsia="Cambria"/>
                <w:b/>
                <w:i/>
                <w:sz w:val="18"/>
                <w:szCs w:val="18"/>
                <w:lang w:val="kk-KZ"/>
              </w:rPr>
              <w:t xml:space="preserve">Ескерту. </w:t>
            </w:r>
            <w:r>
              <w:rPr>
                <w:rFonts w:eastAsia="Cambria"/>
                <w:bCs/>
                <w:i/>
                <w:sz w:val="18"/>
                <w:szCs w:val="18"/>
                <w:lang w:val="kk-KZ"/>
              </w:rPr>
              <w:t xml:space="preserve">Дәріс сабақтарына </w:t>
            </w:r>
            <w:r>
              <w:rPr>
                <w:rFonts w:eastAsia="Cambria"/>
                <w:bCs/>
                <w:i/>
                <w:sz w:val="18"/>
                <w:szCs w:val="18"/>
                <w:lang w:val="kk-KZ"/>
              </w:rPr>
              <w:t>себепсіз келмегені үшін СӨЖ тапсырмасы бойынша айыппұл ұпайлары шегеріледі: қатыспаған бір сабақ үшін (-2) ұпай.</w:t>
            </w:r>
          </w:p>
        </w:tc>
      </w:tr>
    </w:tbl>
    <w:p w14:paraId="604055A8" w14:textId="77777777" w:rsidR="00F2640E" w:rsidRDefault="00F2640E">
      <w:pPr>
        <w:rPr>
          <w:sz w:val="20"/>
          <w:szCs w:val="20"/>
          <w:lang w:val="kk-KZ"/>
        </w:rPr>
        <w:sectPr w:rsidR="00F2640E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DE5321C" w14:textId="77777777" w:rsidR="00F2640E" w:rsidRDefault="00F2640E">
      <w:pPr>
        <w:rPr>
          <w:lang w:val="kk-KZ"/>
        </w:rPr>
      </w:pPr>
    </w:p>
    <w:p w14:paraId="4CB95D28" w14:textId="77777777" w:rsidR="00F2640E" w:rsidRDefault="00F2640E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F2640E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DD42EEE"/>
    <w:multiLevelType w:val="multilevel"/>
    <w:tmpl w:val="0DD42EEE"/>
    <w:lvl w:ilvl="0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>
      <w:numFmt w:val="bullet"/>
      <w:lvlText w:val="•"/>
      <w:lvlJc w:val="left"/>
      <w:pPr>
        <w:ind w:left="1133" w:hanging="20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7" w:hanging="2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01" w:hanging="2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34" w:hanging="2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68" w:hanging="2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02" w:hanging="2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35" w:hanging="2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969" w:hanging="20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4E1A"/>
    <w:rsid w:val="0001583E"/>
    <w:rsid w:val="00021CB8"/>
    <w:rsid w:val="000232BD"/>
    <w:rsid w:val="00023D8E"/>
    <w:rsid w:val="00023F9C"/>
    <w:rsid w:val="00024786"/>
    <w:rsid w:val="0003132B"/>
    <w:rsid w:val="00033886"/>
    <w:rsid w:val="00033BCF"/>
    <w:rsid w:val="00035CC8"/>
    <w:rsid w:val="00041609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1294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F60"/>
    <w:rsid w:val="0010667E"/>
    <w:rsid w:val="001070DF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3AD"/>
    <w:rsid w:val="001347E4"/>
    <w:rsid w:val="00137205"/>
    <w:rsid w:val="00143FEA"/>
    <w:rsid w:val="0014479A"/>
    <w:rsid w:val="001458EA"/>
    <w:rsid w:val="001536E5"/>
    <w:rsid w:val="00154CEB"/>
    <w:rsid w:val="00160939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908"/>
    <w:rsid w:val="001A6AA6"/>
    <w:rsid w:val="001A7302"/>
    <w:rsid w:val="001B06C3"/>
    <w:rsid w:val="001B0F79"/>
    <w:rsid w:val="001B3F02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C99"/>
    <w:rsid w:val="00216100"/>
    <w:rsid w:val="00221BBC"/>
    <w:rsid w:val="0022258E"/>
    <w:rsid w:val="0022591E"/>
    <w:rsid w:val="00227CD1"/>
    <w:rsid w:val="00227FC8"/>
    <w:rsid w:val="002310AD"/>
    <w:rsid w:val="00231489"/>
    <w:rsid w:val="00234D7A"/>
    <w:rsid w:val="00237BD9"/>
    <w:rsid w:val="002445DC"/>
    <w:rsid w:val="002506A9"/>
    <w:rsid w:val="00251A49"/>
    <w:rsid w:val="00252D22"/>
    <w:rsid w:val="002559B9"/>
    <w:rsid w:val="002612B1"/>
    <w:rsid w:val="00261901"/>
    <w:rsid w:val="00263470"/>
    <w:rsid w:val="00265195"/>
    <w:rsid w:val="002668F7"/>
    <w:rsid w:val="00267229"/>
    <w:rsid w:val="00270D67"/>
    <w:rsid w:val="00271138"/>
    <w:rsid w:val="00276108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51A"/>
    <w:rsid w:val="002A5787"/>
    <w:rsid w:val="002A5F34"/>
    <w:rsid w:val="002A6C44"/>
    <w:rsid w:val="002A6DD3"/>
    <w:rsid w:val="002A740A"/>
    <w:rsid w:val="002B4684"/>
    <w:rsid w:val="002B5B04"/>
    <w:rsid w:val="002B69DB"/>
    <w:rsid w:val="002B7273"/>
    <w:rsid w:val="002C05CD"/>
    <w:rsid w:val="002C0F20"/>
    <w:rsid w:val="002C1D33"/>
    <w:rsid w:val="002C3A1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6CFD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4FDA"/>
    <w:rsid w:val="00357DE7"/>
    <w:rsid w:val="00361705"/>
    <w:rsid w:val="00361A10"/>
    <w:rsid w:val="00362E3D"/>
    <w:rsid w:val="00365EF8"/>
    <w:rsid w:val="00366E25"/>
    <w:rsid w:val="00372B56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2858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3E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54B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38E3"/>
    <w:rsid w:val="004C6373"/>
    <w:rsid w:val="004C6A23"/>
    <w:rsid w:val="004D0DE2"/>
    <w:rsid w:val="004D1D6C"/>
    <w:rsid w:val="004D4F2C"/>
    <w:rsid w:val="004D7550"/>
    <w:rsid w:val="004E11CF"/>
    <w:rsid w:val="004E7FA2"/>
    <w:rsid w:val="004F291E"/>
    <w:rsid w:val="004F3CB8"/>
    <w:rsid w:val="004F5089"/>
    <w:rsid w:val="004F55A8"/>
    <w:rsid w:val="004F5EF4"/>
    <w:rsid w:val="004F72CF"/>
    <w:rsid w:val="00501106"/>
    <w:rsid w:val="00501B29"/>
    <w:rsid w:val="005133C4"/>
    <w:rsid w:val="005154A4"/>
    <w:rsid w:val="00517B82"/>
    <w:rsid w:val="00522C00"/>
    <w:rsid w:val="00530C39"/>
    <w:rsid w:val="005326DC"/>
    <w:rsid w:val="00533B39"/>
    <w:rsid w:val="0053541C"/>
    <w:rsid w:val="00535DED"/>
    <w:rsid w:val="005366C8"/>
    <w:rsid w:val="0054159E"/>
    <w:rsid w:val="00541947"/>
    <w:rsid w:val="00541D7F"/>
    <w:rsid w:val="00544660"/>
    <w:rsid w:val="00550A65"/>
    <w:rsid w:val="005521D3"/>
    <w:rsid w:val="00553C1F"/>
    <w:rsid w:val="005563D0"/>
    <w:rsid w:val="005613C4"/>
    <w:rsid w:val="005620C7"/>
    <w:rsid w:val="005646A9"/>
    <w:rsid w:val="00564B0E"/>
    <w:rsid w:val="005650EE"/>
    <w:rsid w:val="005754DB"/>
    <w:rsid w:val="00575591"/>
    <w:rsid w:val="0057652E"/>
    <w:rsid w:val="0057701D"/>
    <w:rsid w:val="00583926"/>
    <w:rsid w:val="0058509E"/>
    <w:rsid w:val="005859F4"/>
    <w:rsid w:val="0058724E"/>
    <w:rsid w:val="00587717"/>
    <w:rsid w:val="00587D57"/>
    <w:rsid w:val="00587FD6"/>
    <w:rsid w:val="00591BDF"/>
    <w:rsid w:val="0059265A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08C"/>
    <w:rsid w:val="005C0EF6"/>
    <w:rsid w:val="005C26DF"/>
    <w:rsid w:val="005C30CC"/>
    <w:rsid w:val="005C4636"/>
    <w:rsid w:val="005C5690"/>
    <w:rsid w:val="005C5F22"/>
    <w:rsid w:val="005C606A"/>
    <w:rsid w:val="005C6A89"/>
    <w:rsid w:val="005C6EFD"/>
    <w:rsid w:val="005D3CC1"/>
    <w:rsid w:val="005D4340"/>
    <w:rsid w:val="005E1BEA"/>
    <w:rsid w:val="005E2FF8"/>
    <w:rsid w:val="005E32A1"/>
    <w:rsid w:val="005E7456"/>
    <w:rsid w:val="005F0F19"/>
    <w:rsid w:val="005F3E8B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622C"/>
    <w:rsid w:val="00621B6D"/>
    <w:rsid w:val="00623D36"/>
    <w:rsid w:val="0062740E"/>
    <w:rsid w:val="00627C1D"/>
    <w:rsid w:val="00632001"/>
    <w:rsid w:val="0063525E"/>
    <w:rsid w:val="006379EA"/>
    <w:rsid w:val="00640118"/>
    <w:rsid w:val="006401F6"/>
    <w:rsid w:val="006422ED"/>
    <w:rsid w:val="00642A24"/>
    <w:rsid w:val="006468A7"/>
    <w:rsid w:val="00646DE8"/>
    <w:rsid w:val="0065005D"/>
    <w:rsid w:val="006523A8"/>
    <w:rsid w:val="00654657"/>
    <w:rsid w:val="00654ED6"/>
    <w:rsid w:val="0066120A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E60"/>
    <w:rsid w:val="00694E94"/>
    <w:rsid w:val="0069629C"/>
    <w:rsid w:val="00697944"/>
    <w:rsid w:val="006A1BCA"/>
    <w:rsid w:val="006A5501"/>
    <w:rsid w:val="006A6C8C"/>
    <w:rsid w:val="006A7FC8"/>
    <w:rsid w:val="006B2A4B"/>
    <w:rsid w:val="006C053F"/>
    <w:rsid w:val="006C2B71"/>
    <w:rsid w:val="006C3B14"/>
    <w:rsid w:val="006C4434"/>
    <w:rsid w:val="006C56C2"/>
    <w:rsid w:val="006D1812"/>
    <w:rsid w:val="006D6F87"/>
    <w:rsid w:val="006D70F3"/>
    <w:rsid w:val="006E0639"/>
    <w:rsid w:val="006E44D0"/>
    <w:rsid w:val="006E7D3C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DFD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4018"/>
    <w:rsid w:val="00755C96"/>
    <w:rsid w:val="00756F4E"/>
    <w:rsid w:val="00757123"/>
    <w:rsid w:val="0076487E"/>
    <w:rsid w:val="00773AF8"/>
    <w:rsid w:val="00774684"/>
    <w:rsid w:val="00775307"/>
    <w:rsid w:val="0077543C"/>
    <w:rsid w:val="00776EA5"/>
    <w:rsid w:val="0078340B"/>
    <w:rsid w:val="00787D95"/>
    <w:rsid w:val="00792E68"/>
    <w:rsid w:val="007937FE"/>
    <w:rsid w:val="007964B1"/>
    <w:rsid w:val="00796885"/>
    <w:rsid w:val="007A26C4"/>
    <w:rsid w:val="007A35E9"/>
    <w:rsid w:val="007A4C24"/>
    <w:rsid w:val="007A68F5"/>
    <w:rsid w:val="007A7745"/>
    <w:rsid w:val="007B0082"/>
    <w:rsid w:val="007B696B"/>
    <w:rsid w:val="007B6A6C"/>
    <w:rsid w:val="007B6B24"/>
    <w:rsid w:val="007C220D"/>
    <w:rsid w:val="007C3AF9"/>
    <w:rsid w:val="007C3E77"/>
    <w:rsid w:val="007C7B14"/>
    <w:rsid w:val="007D51FB"/>
    <w:rsid w:val="007D5664"/>
    <w:rsid w:val="007D5EE0"/>
    <w:rsid w:val="007E0086"/>
    <w:rsid w:val="007E0B11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196"/>
    <w:rsid w:val="008172FE"/>
    <w:rsid w:val="00820CCC"/>
    <w:rsid w:val="00821976"/>
    <w:rsid w:val="0082339C"/>
    <w:rsid w:val="00825763"/>
    <w:rsid w:val="00830F23"/>
    <w:rsid w:val="008358C3"/>
    <w:rsid w:val="00835EA8"/>
    <w:rsid w:val="00844BD1"/>
    <w:rsid w:val="00844D39"/>
    <w:rsid w:val="0084687B"/>
    <w:rsid w:val="00852424"/>
    <w:rsid w:val="00852D65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930"/>
    <w:rsid w:val="00876EB4"/>
    <w:rsid w:val="0088018E"/>
    <w:rsid w:val="00881BC6"/>
    <w:rsid w:val="00884443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7BD"/>
    <w:rsid w:val="008C1D71"/>
    <w:rsid w:val="008C3D43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5B94"/>
    <w:rsid w:val="008E79AA"/>
    <w:rsid w:val="008F25AE"/>
    <w:rsid w:val="008F65F1"/>
    <w:rsid w:val="008F66D7"/>
    <w:rsid w:val="008F7138"/>
    <w:rsid w:val="0090036D"/>
    <w:rsid w:val="00900DAC"/>
    <w:rsid w:val="00902A88"/>
    <w:rsid w:val="00911676"/>
    <w:rsid w:val="00912DA2"/>
    <w:rsid w:val="00915FBA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72EA"/>
    <w:rsid w:val="009504CF"/>
    <w:rsid w:val="0095117F"/>
    <w:rsid w:val="00951464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019"/>
    <w:rsid w:val="00982F4C"/>
    <w:rsid w:val="0099235A"/>
    <w:rsid w:val="00992B40"/>
    <w:rsid w:val="009930CB"/>
    <w:rsid w:val="00996351"/>
    <w:rsid w:val="0099766F"/>
    <w:rsid w:val="009A44E4"/>
    <w:rsid w:val="009A5813"/>
    <w:rsid w:val="009A78B4"/>
    <w:rsid w:val="009B1186"/>
    <w:rsid w:val="009B3ABE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15296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1C5E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1E4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1E98"/>
    <w:rsid w:val="00AC54AB"/>
    <w:rsid w:val="00AC7B3B"/>
    <w:rsid w:val="00AD23BE"/>
    <w:rsid w:val="00AD246B"/>
    <w:rsid w:val="00AD3030"/>
    <w:rsid w:val="00AD3EA9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2754B"/>
    <w:rsid w:val="00B27A24"/>
    <w:rsid w:val="00B344A6"/>
    <w:rsid w:val="00B37BBB"/>
    <w:rsid w:val="00B40560"/>
    <w:rsid w:val="00B41B1D"/>
    <w:rsid w:val="00B43A2C"/>
    <w:rsid w:val="00B44E6D"/>
    <w:rsid w:val="00B47334"/>
    <w:rsid w:val="00B5382C"/>
    <w:rsid w:val="00B54D6C"/>
    <w:rsid w:val="00B55B2B"/>
    <w:rsid w:val="00B5686A"/>
    <w:rsid w:val="00B63078"/>
    <w:rsid w:val="00B651D1"/>
    <w:rsid w:val="00B67C9B"/>
    <w:rsid w:val="00B71C3A"/>
    <w:rsid w:val="00B727B9"/>
    <w:rsid w:val="00B74F43"/>
    <w:rsid w:val="00B77F6B"/>
    <w:rsid w:val="00B817C0"/>
    <w:rsid w:val="00B81A6F"/>
    <w:rsid w:val="00B8414B"/>
    <w:rsid w:val="00B845E9"/>
    <w:rsid w:val="00B8539F"/>
    <w:rsid w:val="00B855DE"/>
    <w:rsid w:val="00B8693A"/>
    <w:rsid w:val="00B92B0F"/>
    <w:rsid w:val="00BA05DC"/>
    <w:rsid w:val="00BA6437"/>
    <w:rsid w:val="00BB1114"/>
    <w:rsid w:val="00BB194A"/>
    <w:rsid w:val="00BB32DC"/>
    <w:rsid w:val="00BB6584"/>
    <w:rsid w:val="00BB6731"/>
    <w:rsid w:val="00BC0401"/>
    <w:rsid w:val="00BC4476"/>
    <w:rsid w:val="00BC6D18"/>
    <w:rsid w:val="00BD09CB"/>
    <w:rsid w:val="00BD2B46"/>
    <w:rsid w:val="00BD353C"/>
    <w:rsid w:val="00BD6DA7"/>
    <w:rsid w:val="00BE20D8"/>
    <w:rsid w:val="00BE315C"/>
    <w:rsid w:val="00BE3F4E"/>
    <w:rsid w:val="00BF3A58"/>
    <w:rsid w:val="00BF4583"/>
    <w:rsid w:val="00BF6751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569"/>
    <w:rsid w:val="00C51662"/>
    <w:rsid w:val="00C52DBE"/>
    <w:rsid w:val="00C53F29"/>
    <w:rsid w:val="00C56EA8"/>
    <w:rsid w:val="00C6051D"/>
    <w:rsid w:val="00C65611"/>
    <w:rsid w:val="00C71B25"/>
    <w:rsid w:val="00C72C62"/>
    <w:rsid w:val="00C813D6"/>
    <w:rsid w:val="00C813DA"/>
    <w:rsid w:val="00C8210A"/>
    <w:rsid w:val="00C8267A"/>
    <w:rsid w:val="00C86741"/>
    <w:rsid w:val="00C92FAF"/>
    <w:rsid w:val="00C930F0"/>
    <w:rsid w:val="00C96A05"/>
    <w:rsid w:val="00CA13EB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1176"/>
    <w:rsid w:val="00D534C1"/>
    <w:rsid w:val="00D56C50"/>
    <w:rsid w:val="00D6269D"/>
    <w:rsid w:val="00D62CCA"/>
    <w:rsid w:val="00D73188"/>
    <w:rsid w:val="00D76170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CB"/>
    <w:rsid w:val="00E21CB7"/>
    <w:rsid w:val="00E2353E"/>
    <w:rsid w:val="00E24B76"/>
    <w:rsid w:val="00E25EB0"/>
    <w:rsid w:val="00E27026"/>
    <w:rsid w:val="00E32800"/>
    <w:rsid w:val="00E4280D"/>
    <w:rsid w:val="00E4282B"/>
    <w:rsid w:val="00E42CCB"/>
    <w:rsid w:val="00E435C6"/>
    <w:rsid w:val="00E526F4"/>
    <w:rsid w:val="00E5557B"/>
    <w:rsid w:val="00E5566C"/>
    <w:rsid w:val="00E55C26"/>
    <w:rsid w:val="00E56DA6"/>
    <w:rsid w:val="00E56F4F"/>
    <w:rsid w:val="00E607F2"/>
    <w:rsid w:val="00E60F93"/>
    <w:rsid w:val="00E62139"/>
    <w:rsid w:val="00E65D52"/>
    <w:rsid w:val="00E67826"/>
    <w:rsid w:val="00E70542"/>
    <w:rsid w:val="00E73D1E"/>
    <w:rsid w:val="00E74469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40E"/>
    <w:rsid w:val="00F265DE"/>
    <w:rsid w:val="00F272EF"/>
    <w:rsid w:val="00F30DE3"/>
    <w:rsid w:val="00F33386"/>
    <w:rsid w:val="00F3540B"/>
    <w:rsid w:val="00F41E21"/>
    <w:rsid w:val="00F47B3F"/>
    <w:rsid w:val="00F50C61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6149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4DF3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B6B463A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8E00103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C57A"/>
  <w15:docId w15:val="{9352ECAA-FC6B-4530-8B47-EE60988B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ru-RU"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25807B84-D7CF-46E9-86B9-ACA71759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Касенов Сырым</cp:lastModifiedBy>
  <cp:revision>3</cp:revision>
  <cp:lastPrinted>2023-09-04T17:58:00Z</cp:lastPrinted>
  <dcterms:created xsi:type="dcterms:W3CDTF">2025-09-26T12:27:00Z</dcterms:created>
  <dcterms:modified xsi:type="dcterms:W3CDTF">2025-10-24T05:11:00Z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1049-12.2.0.21931</vt:lpwstr>
  </property>
  <property fmtid="{D5CDD505-2E9C-101B-9397-08002B2CF9AE}" pid="5" name="ICV">
    <vt:lpwstr>05B6DF15C7CF4EBD8DF4A29F07614AF1_13</vt:lpwstr>
  </property>
</Properties>
</file>